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05A" w:rsidRPr="004C1A6B" w:rsidRDefault="0074105A" w:rsidP="000D7F95">
      <w:pPr>
        <w:pStyle w:val="GvdeMetni"/>
        <w:spacing w:after="120"/>
        <w:jc w:val="center"/>
        <w:rPr>
          <w:b/>
          <w:color w:val="000000"/>
          <w:shd w:val="clear" w:color="auto" w:fill="FFFFFF"/>
        </w:rPr>
      </w:pPr>
    </w:p>
    <w:p w:rsidR="000D7F95" w:rsidRPr="00936979" w:rsidRDefault="000D7F95" w:rsidP="000D7F95">
      <w:pPr>
        <w:pStyle w:val="GvdeMetni"/>
        <w:spacing w:after="120"/>
        <w:jc w:val="center"/>
        <w:rPr>
          <w:b/>
          <w:color w:val="000000"/>
          <w:shd w:val="clear" w:color="auto" w:fill="FFFFFF"/>
        </w:rPr>
      </w:pPr>
      <w:r w:rsidRPr="00936979">
        <w:rPr>
          <w:b/>
          <w:color w:val="000000"/>
          <w:shd w:val="clear" w:color="auto" w:fill="FFFFFF"/>
        </w:rPr>
        <w:t xml:space="preserve">AFET VE ACİL DURUM HARCAMALARI YÖNETMELİĞİNİN </w:t>
      </w:r>
      <w:r w:rsidR="00C73A83" w:rsidRPr="00936979">
        <w:rPr>
          <w:b/>
          <w:color w:val="000000"/>
          <w:shd w:val="clear" w:color="auto" w:fill="FFFFFF"/>
        </w:rPr>
        <w:t xml:space="preserve">17. </w:t>
      </w:r>
      <w:r w:rsidRPr="00936979">
        <w:rPr>
          <w:b/>
          <w:color w:val="000000"/>
          <w:shd w:val="clear" w:color="auto" w:fill="FFFFFF"/>
        </w:rPr>
        <w:t>MADDESİ GEREĞİNCE İHALE EDİLEN</w:t>
      </w:r>
    </w:p>
    <w:p w:rsidR="000F4DA0" w:rsidRPr="00936979" w:rsidRDefault="00530636" w:rsidP="00530636">
      <w:pPr>
        <w:jc w:val="center"/>
        <w:rPr>
          <w:b/>
          <w:color w:val="000000"/>
          <w:szCs w:val="24"/>
          <w:shd w:val="clear" w:color="auto" w:fill="FFFFFF"/>
        </w:rPr>
      </w:pPr>
      <w:r w:rsidRPr="00530636">
        <w:rPr>
          <w:rFonts w:ascii="Times New Roman" w:hAnsi="Times New Roman" w:cs="Times New Roman"/>
          <w:b/>
          <w:sz w:val="23"/>
          <w:szCs w:val="23"/>
        </w:rPr>
        <w:t xml:space="preserve">ONİKİŞUBAT VE DULKADİROĞLU İLÇESİNDE YER ALAN, KIRSAL MAHALLELERDEKİ, YOL ŞARTLARI VE BİTİŞİK YAPI DURUMLARINDAN ÖTÜRÜ YIKILAMAYAN AĞIR HASARLI BİNALARIN YIKILMASI, YIKIM ATIĞI </w:t>
      </w:r>
      <w:proofErr w:type="gramStart"/>
      <w:r w:rsidRPr="00530636">
        <w:rPr>
          <w:rFonts w:ascii="Times New Roman" w:hAnsi="Times New Roman" w:cs="Times New Roman"/>
          <w:b/>
          <w:sz w:val="23"/>
          <w:szCs w:val="23"/>
        </w:rPr>
        <w:t>ENKAZININ  İDARE</w:t>
      </w:r>
      <w:proofErr w:type="gramEnd"/>
      <w:r w:rsidRPr="00530636">
        <w:rPr>
          <w:rFonts w:ascii="Times New Roman" w:hAnsi="Times New Roman" w:cs="Times New Roman"/>
          <w:b/>
          <w:sz w:val="23"/>
          <w:szCs w:val="23"/>
        </w:rPr>
        <w:t xml:space="preserve"> TARAFINDAN BELİRLENEN HAFRİYAT / DÖKÜM  ALANLARINA  KALDIRILARAK  TAŞINMASI VE HURDA BEDELİ ESASINA GÖRE DEMİRİNİN </w:t>
      </w:r>
      <w:r w:rsidRPr="00DE62C9">
        <w:rPr>
          <w:color w:val="000000"/>
          <w:szCs w:val="24"/>
          <w:shd w:val="clear" w:color="auto" w:fill="FFFFFF"/>
        </w:rPr>
        <w:t>(</w:t>
      </w:r>
      <w:r>
        <w:rPr>
          <w:color w:val="000000"/>
          <w:szCs w:val="24"/>
          <w:shd w:val="clear" w:color="auto" w:fill="FFFFFF"/>
        </w:rPr>
        <w:t xml:space="preserve"> </w:t>
      </w:r>
      <w:proofErr w:type="spellStart"/>
      <w:r w:rsidRPr="00530636">
        <w:rPr>
          <w:b/>
          <w:i/>
          <w:color w:val="000000"/>
          <w:szCs w:val="24"/>
          <w:shd w:val="clear" w:color="auto" w:fill="FFFFFF"/>
        </w:rPr>
        <w:t>Onikişubat</w:t>
      </w:r>
      <w:proofErr w:type="spellEnd"/>
      <w:r w:rsidRPr="00530636">
        <w:rPr>
          <w:b/>
          <w:i/>
          <w:color w:val="000000"/>
          <w:szCs w:val="24"/>
          <w:shd w:val="clear" w:color="auto" w:fill="FFFFFF"/>
        </w:rPr>
        <w:t xml:space="preserve"> ve </w:t>
      </w:r>
      <w:r w:rsidRPr="00530636">
        <w:rPr>
          <w:b/>
          <w:i/>
          <w:color w:val="000000"/>
          <w:szCs w:val="24"/>
          <w:shd w:val="clear" w:color="auto" w:fill="FFFFFF"/>
          <w:lang w:eastAsia="tr-TR"/>
        </w:rPr>
        <w:t xml:space="preserve">Dulkadiroğlu EK-12. Gruba ait toplam 56.549 </w:t>
      </w:r>
      <w:r w:rsidRPr="00530636">
        <w:rPr>
          <w:b/>
          <w:i/>
          <w:color w:val="232323"/>
          <w:szCs w:val="24"/>
        </w:rPr>
        <w:t>m²</w:t>
      </w:r>
      <w:r w:rsidRPr="00530636">
        <w:rPr>
          <w:b/>
          <w:i/>
          <w:color w:val="000000"/>
          <w:szCs w:val="24"/>
          <w:shd w:val="clear" w:color="auto" w:fill="FFFFFF"/>
        </w:rPr>
        <w:t>’dir. )</w:t>
      </w:r>
      <w:r w:rsidR="001440BB" w:rsidRPr="00936979">
        <w:rPr>
          <w:rFonts w:ascii="Times New Roman" w:hAnsi="Times New Roman" w:cs="Times New Roman"/>
          <w:b/>
          <w:sz w:val="23"/>
          <w:szCs w:val="23"/>
        </w:rPr>
        <w:t xml:space="preserve">İŞİNE </w:t>
      </w:r>
      <w:r w:rsidR="00885B60" w:rsidRPr="00936979">
        <w:rPr>
          <w:rFonts w:ascii="Times New Roman" w:hAnsi="Times New Roman" w:cs="Times New Roman"/>
          <w:b/>
          <w:sz w:val="23"/>
          <w:szCs w:val="23"/>
        </w:rPr>
        <w:t>AİT</w:t>
      </w:r>
    </w:p>
    <w:p w:rsidR="00C719FB" w:rsidRPr="00936979" w:rsidRDefault="000D7F95" w:rsidP="00F12B5B">
      <w:pPr>
        <w:jc w:val="center"/>
        <w:rPr>
          <w:b/>
          <w:color w:val="000000"/>
          <w:szCs w:val="24"/>
          <w:shd w:val="clear" w:color="auto" w:fill="FFFFFF"/>
        </w:rPr>
      </w:pPr>
      <w:r w:rsidRPr="00936979">
        <w:rPr>
          <w:rFonts w:ascii="Times New Roman" w:hAnsi="Times New Roman" w:cs="Times New Roman"/>
          <w:b/>
          <w:sz w:val="23"/>
          <w:szCs w:val="23"/>
        </w:rPr>
        <w:t>SÖZLEŞME</w:t>
      </w:r>
      <w:r w:rsidR="00C719FB" w:rsidRPr="00936979">
        <w:rPr>
          <w:rFonts w:ascii="Times New Roman" w:hAnsi="Times New Roman" w:cs="Times New Roman"/>
          <w:b/>
          <w:sz w:val="23"/>
          <w:szCs w:val="23"/>
        </w:rPr>
        <w:t xml:space="preserve"> TASARISI</w:t>
      </w:r>
    </w:p>
    <w:p w:rsidR="001440BB" w:rsidRPr="00936979" w:rsidRDefault="001440BB" w:rsidP="001440BB">
      <w:pPr>
        <w:spacing w:after="0"/>
        <w:jc w:val="both"/>
        <w:rPr>
          <w:rFonts w:ascii="Times New Roman" w:hAnsi="Times New Roman" w:cs="Times New Roman"/>
          <w:b/>
          <w:sz w:val="23"/>
          <w:szCs w:val="23"/>
        </w:rPr>
      </w:pPr>
    </w:p>
    <w:p w:rsidR="000D517A" w:rsidRPr="00936979" w:rsidRDefault="000D517A" w:rsidP="00E65849">
      <w:pPr>
        <w:jc w:val="both"/>
        <w:rPr>
          <w:rFonts w:ascii="Times New Roman" w:hAnsi="Times New Roman" w:cs="Times New Roman"/>
          <w:b/>
          <w:sz w:val="23"/>
          <w:szCs w:val="23"/>
        </w:rPr>
      </w:pPr>
      <w:r w:rsidRPr="00936979">
        <w:rPr>
          <w:rFonts w:ascii="Times New Roman" w:hAnsi="Times New Roman" w:cs="Times New Roman"/>
          <w:b/>
          <w:sz w:val="23"/>
          <w:szCs w:val="23"/>
        </w:rPr>
        <w:t xml:space="preserve">Madde 1 - Sözleşmenin tarafları </w:t>
      </w:r>
    </w:p>
    <w:p w:rsidR="000D517A" w:rsidRPr="00936979" w:rsidRDefault="000D517A" w:rsidP="00E65849">
      <w:pPr>
        <w:jc w:val="both"/>
        <w:rPr>
          <w:rFonts w:ascii="Times New Roman" w:hAnsi="Times New Roman" w:cs="Times New Roman"/>
          <w:color w:val="000000" w:themeColor="text1"/>
          <w:sz w:val="23"/>
          <w:szCs w:val="23"/>
        </w:rPr>
      </w:pPr>
      <w:r w:rsidRPr="00936979">
        <w:rPr>
          <w:rFonts w:ascii="Times New Roman" w:hAnsi="Times New Roman" w:cs="Times New Roman"/>
          <w:sz w:val="23"/>
          <w:szCs w:val="23"/>
        </w:rPr>
        <w:t xml:space="preserve">1.1. </w:t>
      </w:r>
      <w:r w:rsidRPr="00936979">
        <w:rPr>
          <w:rFonts w:ascii="Times New Roman" w:hAnsi="Times New Roman" w:cs="Times New Roman"/>
          <w:color w:val="000000" w:themeColor="text1"/>
          <w:sz w:val="23"/>
          <w:szCs w:val="23"/>
        </w:rPr>
        <w:t xml:space="preserve">Bu Sözleşme, bir tarafta </w:t>
      </w:r>
      <w:r w:rsidR="00743C52" w:rsidRPr="00936979">
        <w:rPr>
          <w:rStyle w:val="richtext"/>
          <w:rFonts w:ascii="Times New Roman" w:hAnsi="Times New Roman" w:cs="Times New Roman"/>
          <w:b/>
          <w:bCs/>
          <w:color w:val="000000" w:themeColor="text1"/>
          <w:sz w:val="23"/>
          <w:szCs w:val="23"/>
          <w:u w:val="dotted"/>
        </w:rPr>
        <w:t>KAHRAMANMARAŞ VALİLİĞİ YATIRIM İZLEME VE KOORDİNASYON BAŞKANLIĞI</w:t>
      </w:r>
      <w:r w:rsidR="001F4ACA" w:rsidRPr="00936979">
        <w:rPr>
          <w:rStyle w:val="richtext"/>
          <w:rFonts w:ascii="Times New Roman" w:hAnsi="Times New Roman" w:cs="Times New Roman"/>
          <w:b/>
          <w:bCs/>
          <w:color w:val="000000" w:themeColor="text1"/>
          <w:sz w:val="23"/>
          <w:szCs w:val="23"/>
          <w:u w:val="dotted"/>
        </w:rPr>
        <w:t xml:space="preserve"> </w:t>
      </w:r>
      <w:r w:rsidRPr="00936979">
        <w:rPr>
          <w:rFonts w:ascii="Times New Roman" w:hAnsi="Times New Roman" w:cs="Times New Roman"/>
          <w:color w:val="000000" w:themeColor="text1"/>
          <w:sz w:val="23"/>
          <w:szCs w:val="23"/>
        </w:rPr>
        <w:t>(bundan sonra İdare olarak anılacaktır) ile diğer tarafta</w:t>
      </w:r>
      <w:r w:rsidR="001F4ACA" w:rsidRPr="00936979">
        <w:rPr>
          <w:rFonts w:ascii="Times New Roman" w:hAnsi="Times New Roman" w:cs="Times New Roman"/>
          <w:color w:val="000000" w:themeColor="text1"/>
          <w:sz w:val="23"/>
          <w:szCs w:val="23"/>
        </w:rPr>
        <w:t xml:space="preserve"> </w:t>
      </w:r>
      <w:proofErr w:type="gramStart"/>
      <w:r w:rsidR="002941F9" w:rsidRPr="00936979">
        <w:rPr>
          <w:rFonts w:ascii="Times New Roman" w:hAnsi="Times New Roman" w:cs="Times New Roman"/>
          <w:b/>
          <w:sz w:val="23"/>
          <w:szCs w:val="23"/>
        </w:rPr>
        <w:t>………………………………….</w:t>
      </w:r>
      <w:proofErr w:type="gramEnd"/>
      <w:r w:rsidR="00775D69" w:rsidRPr="00936979">
        <w:rPr>
          <w:rFonts w:ascii="Times New Roman" w:hAnsi="Times New Roman" w:cs="Times New Roman"/>
          <w:b/>
          <w:sz w:val="23"/>
          <w:szCs w:val="23"/>
        </w:rPr>
        <w:t xml:space="preserve"> </w:t>
      </w:r>
      <w:r w:rsidRPr="00936979">
        <w:rPr>
          <w:rFonts w:ascii="Times New Roman" w:hAnsi="Times New Roman" w:cs="Times New Roman"/>
          <w:color w:val="000000" w:themeColor="text1"/>
          <w:sz w:val="23"/>
          <w:szCs w:val="23"/>
        </w:rPr>
        <w:t xml:space="preserve">(bundan sonra Yüklenici olarak anılacaktır) arasında aşağıda yazılı şartlar </w:t>
      </w:r>
      <w:proofErr w:type="gramStart"/>
      <w:r w:rsidRPr="00936979">
        <w:rPr>
          <w:rFonts w:ascii="Times New Roman" w:hAnsi="Times New Roman" w:cs="Times New Roman"/>
          <w:color w:val="000000" w:themeColor="text1"/>
          <w:sz w:val="23"/>
          <w:szCs w:val="23"/>
        </w:rPr>
        <w:t>dahilinde</w:t>
      </w:r>
      <w:proofErr w:type="gramEnd"/>
      <w:r w:rsidRPr="00936979">
        <w:rPr>
          <w:rFonts w:ascii="Times New Roman" w:hAnsi="Times New Roman" w:cs="Times New Roman"/>
          <w:color w:val="000000" w:themeColor="text1"/>
          <w:sz w:val="23"/>
          <w:szCs w:val="23"/>
        </w:rPr>
        <w:t xml:space="preserve"> akdedilmiştir. </w:t>
      </w:r>
    </w:p>
    <w:p w:rsidR="000D517A" w:rsidRPr="00936979" w:rsidRDefault="000D517A" w:rsidP="00E65849">
      <w:pPr>
        <w:jc w:val="both"/>
        <w:rPr>
          <w:rFonts w:ascii="Times New Roman" w:hAnsi="Times New Roman" w:cs="Times New Roman"/>
          <w:b/>
          <w:sz w:val="23"/>
          <w:szCs w:val="23"/>
        </w:rPr>
      </w:pPr>
      <w:r w:rsidRPr="00936979">
        <w:rPr>
          <w:rFonts w:ascii="Times New Roman" w:hAnsi="Times New Roman" w:cs="Times New Roman"/>
          <w:b/>
          <w:sz w:val="23"/>
          <w:szCs w:val="23"/>
        </w:rPr>
        <w:t xml:space="preserve">Madde 2 - Taraflara ilişkin bilgiler </w:t>
      </w:r>
    </w:p>
    <w:p w:rsidR="00A2301D" w:rsidRPr="00936979" w:rsidRDefault="000D517A" w:rsidP="00E65849">
      <w:pPr>
        <w:jc w:val="both"/>
        <w:rPr>
          <w:rFonts w:ascii="Times New Roman" w:hAnsi="Times New Roman" w:cs="Times New Roman"/>
          <w:sz w:val="23"/>
          <w:szCs w:val="23"/>
        </w:rPr>
      </w:pPr>
      <w:r w:rsidRPr="00936979">
        <w:rPr>
          <w:rFonts w:ascii="Times New Roman" w:hAnsi="Times New Roman" w:cs="Times New Roman"/>
          <w:sz w:val="23"/>
          <w:szCs w:val="23"/>
        </w:rPr>
        <w:t>2.1. İdarenin</w:t>
      </w:r>
    </w:p>
    <w:p w:rsidR="000D517A" w:rsidRPr="00936979" w:rsidRDefault="00586D72" w:rsidP="00E65849">
      <w:pPr>
        <w:jc w:val="both"/>
        <w:rPr>
          <w:rFonts w:ascii="Times New Roman" w:hAnsi="Times New Roman" w:cs="Times New Roman"/>
          <w:color w:val="000000" w:themeColor="text1"/>
          <w:sz w:val="23"/>
          <w:szCs w:val="23"/>
        </w:rPr>
      </w:pPr>
      <w:r w:rsidRPr="00936979">
        <w:rPr>
          <w:rFonts w:ascii="Times New Roman" w:hAnsi="Times New Roman" w:cs="Times New Roman"/>
          <w:sz w:val="23"/>
          <w:szCs w:val="23"/>
        </w:rPr>
        <w:t xml:space="preserve">a) </w:t>
      </w:r>
      <w:r w:rsidR="000D517A" w:rsidRPr="00936979">
        <w:rPr>
          <w:rFonts w:ascii="Times New Roman" w:hAnsi="Times New Roman" w:cs="Times New Roman"/>
          <w:sz w:val="23"/>
          <w:szCs w:val="23"/>
        </w:rPr>
        <w:t xml:space="preserve">Adı: </w:t>
      </w:r>
      <w:r w:rsidR="00C719FB" w:rsidRPr="00936979">
        <w:rPr>
          <w:rStyle w:val="richtext"/>
          <w:rFonts w:ascii="Times New Roman" w:eastAsia="Times New Roman" w:hAnsi="Times New Roman" w:cs="Times New Roman"/>
          <w:b/>
          <w:bCs/>
          <w:color w:val="000000" w:themeColor="text1"/>
          <w:sz w:val="23"/>
          <w:szCs w:val="23"/>
        </w:rPr>
        <w:t xml:space="preserve">Kahramanmaraş Valiliği Yatırım İzleme ve Koordinasyon Başkanlığı </w:t>
      </w:r>
    </w:p>
    <w:p w:rsidR="000D517A" w:rsidRPr="00936979" w:rsidRDefault="00586D72" w:rsidP="00E65849">
      <w:pPr>
        <w:jc w:val="both"/>
        <w:rPr>
          <w:rFonts w:ascii="Times New Roman" w:hAnsi="Times New Roman" w:cs="Times New Roman"/>
          <w:color w:val="000000" w:themeColor="text1"/>
          <w:sz w:val="23"/>
          <w:szCs w:val="23"/>
        </w:rPr>
      </w:pPr>
      <w:r w:rsidRPr="00936979">
        <w:rPr>
          <w:rFonts w:ascii="Times New Roman" w:hAnsi="Times New Roman" w:cs="Times New Roman"/>
          <w:color w:val="000000" w:themeColor="text1"/>
          <w:sz w:val="23"/>
          <w:szCs w:val="23"/>
        </w:rPr>
        <w:t xml:space="preserve">b) </w:t>
      </w:r>
      <w:r w:rsidR="000D517A" w:rsidRPr="00936979">
        <w:rPr>
          <w:rFonts w:ascii="Times New Roman" w:hAnsi="Times New Roman" w:cs="Times New Roman"/>
          <w:color w:val="000000" w:themeColor="text1"/>
          <w:sz w:val="23"/>
          <w:szCs w:val="23"/>
        </w:rPr>
        <w:t xml:space="preserve">Adresi: </w:t>
      </w:r>
      <w:r w:rsidR="00C719FB" w:rsidRPr="00936979">
        <w:rPr>
          <w:rStyle w:val="richtext"/>
          <w:rFonts w:ascii="Times New Roman" w:hAnsi="Times New Roman" w:cs="Times New Roman"/>
          <w:b/>
          <w:bCs/>
          <w:color w:val="000000" w:themeColor="text1"/>
          <w:sz w:val="23"/>
          <w:szCs w:val="23"/>
        </w:rPr>
        <w:t xml:space="preserve">Yavuz Selim Mahallesi Hacı Bektaş Veli Caddesi No:4/1 46080 </w:t>
      </w:r>
      <w:r w:rsidR="00C719FB" w:rsidRPr="00936979">
        <w:rPr>
          <w:rFonts w:ascii="Times New Roman" w:hAnsi="Times New Roman" w:cs="Times New Roman"/>
          <w:color w:val="000000" w:themeColor="text1"/>
          <w:sz w:val="23"/>
          <w:szCs w:val="23"/>
        </w:rPr>
        <w:t xml:space="preserve">- </w:t>
      </w:r>
      <w:r w:rsidR="00C719FB" w:rsidRPr="00936979">
        <w:rPr>
          <w:rStyle w:val="richtext"/>
          <w:rFonts w:ascii="Times New Roman" w:hAnsi="Times New Roman" w:cs="Times New Roman"/>
          <w:b/>
          <w:bCs/>
          <w:color w:val="000000" w:themeColor="text1"/>
          <w:sz w:val="23"/>
          <w:szCs w:val="23"/>
        </w:rPr>
        <w:t>Dulkadiroğlu</w:t>
      </w:r>
      <w:r w:rsidR="00C719FB" w:rsidRPr="00936979">
        <w:rPr>
          <w:rFonts w:ascii="Times New Roman" w:hAnsi="Times New Roman" w:cs="Times New Roman"/>
          <w:color w:val="000000" w:themeColor="text1"/>
          <w:sz w:val="23"/>
          <w:szCs w:val="23"/>
        </w:rPr>
        <w:t xml:space="preserve"> / </w:t>
      </w:r>
      <w:r w:rsidR="00C719FB" w:rsidRPr="00936979">
        <w:rPr>
          <w:rStyle w:val="richtext"/>
          <w:rFonts w:ascii="Times New Roman" w:hAnsi="Times New Roman" w:cs="Times New Roman"/>
          <w:b/>
          <w:bCs/>
          <w:color w:val="000000" w:themeColor="text1"/>
          <w:sz w:val="23"/>
          <w:szCs w:val="23"/>
        </w:rPr>
        <w:t>Kahramanmaraş</w:t>
      </w:r>
      <w:r w:rsidR="00C719FB" w:rsidRPr="00936979">
        <w:rPr>
          <w:rFonts w:ascii="Times New Roman" w:hAnsi="Times New Roman" w:cs="Times New Roman"/>
          <w:color w:val="000000" w:themeColor="text1"/>
          <w:sz w:val="23"/>
          <w:szCs w:val="23"/>
        </w:rPr>
        <w:t xml:space="preserve"> </w:t>
      </w:r>
    </w:p>
    <w:p w:rsidR="001F4ACA" w:rsidRPr="00936979" w:rsidRDefault="00586D72" w:rsidP="001F4ACA">
      <w:pPr>
        <w:jc w:val="both"/>
        <w:rPr>
          <w:rFonts w:ascii="Times New Roman" w:hAnsi="Times New Roman" w:cs="Times New Roman"/>
          <w:color w:val="000000" w:themeColor="text1"/>
          <w:sz w:val="23"/>
          <w:szCs w:val="23"/>
        </w:rPr>
      </w:pPr>
      <w:r w:rsidRPr="00936979">
        <w:rPr>
          <w:rFonts w:ascii="Times New Roman" w:hAnsi="Times New Roman" w:cs="Times New Roman"/>
          <w:sz w:val="23"/>
          <w:szCs w:val="23"/>
        </w:rPr>
        <w:t xml:space="preserve">c) </w:t>
      </w:r>
      <w:r w:rsidR="000D517A" w:rsidRPr="00936979">
        <w:rPr>
          <w:rFonts w:ascii="Times New Roman" w:hAnsi="Times New Roman" w:cs="Times New Roman"/>
          <w:sz w:val="23"/>
          <w:szCs w:val="23"/>
        </w:rPr>
        <w:t>Telefon numarası</w:t>
      </w:r>
      <w:r w:rsidR="001F4ACA" w:rsidRPr="00936979">
        <w:rPr>
          <w:rFonts w:ascii="Times New Roman" w:hAnsi="Times New Roman" w:cs="Times New Roman"/>
          <w:sz w:val="23"/>
          <w:szCs w:val="23"/>
        </w:rPr>
        <w:t xml:space="preserve">: </w:t>
      </w:r>
      <w:r w:rsidR="001F4ACA" w:rsidRPr="00936979">
        <w:rPr>
          <w:rStyle w:val="richtext"/>
          <w:rFonts w:ascii="Times New Roman" w:hAnsi="Times New Roman" w:cs="Times New Roman"/>
          <w:b/>
          <w:bCs/>
          <w:color w:val="000000" w:themeColor="text1"/>
          <w:sz w:val="23"/>
          <w:szCs w:val="23"/>
        </w:rPr>
        <w:t>3442235570</w:t>
      </w:r>
      <w:r w:rsidR="001F4ACA" w:rsidRPr="00936979">
        <w:rPr>
          <w:rFonts w:ascii="Times New Roman" w:hAnsi="Times New Roman" w:cs="Times New Roman"/>
          <w:color w:val="000000" w:themeColor="text1"/>
          <w:sz w:val="23"/>
          <w:szCs w:val="23"/>
        </w:rPr>
        <w:t xml:space="preserve"> </w:t>
      </w:r>
    </w:p>
    <w:p w:rsidR="001F4ACA" w:rsidRPr="00936979" w:rsidRDefault="000D517A" w:rsidP="00E65849">
      <w:pPr>
        <w:jc w:val="both"/>
        <w:rPr>
          <w:rFonts w:ascii="Times New Roman" w:hAnsi="Times New Roman" w:cs="Times New Roman"/>
          <w:color w:val="000000" w:themeColor="text1"/>
          <w:sz w:val="23"/>
          <w:szCs w:val="23"/>
        </w:rPr>
      </w:pPr>
      <w:r w:rsidRPr="00936979">
        <w:rPr>
          <w:rFonts w:ascii="Times New Roman" w:hAnsi="Times New Roman" w:cs="Times New Roman"/>
          <w:color w:val="000000" w:themeColor="text1"/>
          <w:sz w:val="23"/>
          <w:szCs w:val="23"/>
        </w:rPr>
        <w:t xml:space="preserve">ç) Faks numarası: </w:t>
      </w:r>
      <w:r w:rsidR="001F4ACA" w:rsidRPr="00936979">
        <w:rPr>
          <w:rStyle w:val="richtext"/>
          <w:rFonts w:ascii="Times New Roman" w:hAnsi="Times New Roman" w:cs="Times New Roman"/>
          <w:b/>
          <w:bCs/>
          <w:color w:val="000000" w:themeColor="text1"/>
          <w:sz w:val="23"/>
          <w:szCs w:val="23"/>
        </w:rPr>
        <w:t>3442235575</w:t>
      </w:r>
    </w:p>
    <w:p w:rsidR="001F4ACA" w:rsidRPr="00936979" w:rsidRDefault="000D517A" w:rsidP="00E65849">
      <w:pPr>
        <w:jc w:val="both"/>
        <w:rPr>
          <w:rFonts w:ascii="Times New Roman" w:hAnsi="Times New Roman" w:cs="Times New Roman"/>
          <w:b/>
          <w:color w:val="000000" w:themeColor="text1"/>
          <w:sz w:val="23"/>
          <w:szCs w:val="23"/>
        </w:rPr>
      </w:pPr>
      <w:r w:rsidRPr="00936979">
        <w:rPr>
          <w:rFonts w:ascii="Times New Roman" w:hAnsi="Times New Roman" w:cs="Times New Roman"/>
          <w:color w:val="000000" w:themeColor="text1"/>
          <w:sz w:val="23"/>
          <w:szCs w:val="23"/>
        </w:rPr>
        <w:t xml:space="preserve">d) Elektronik posta adresi: </w:t>
      </w:r>
      <w:r w:rsidR="001F4ACA" w:rsidRPr="00936979">
        <w:rPr>
          <w:rStyle w:val="richtext"/>
          <w:rFonts w:ascii="Times New Roman" w:hAnsi="Times New Roman" w:cs="Times New Roman"/>
          <w:b/>
          <w:bCs/>
          <w:color w:val="000000" w:themeColor="text1"/>
          <w:sz w:val="23"/>
          <w:szCs w:val="23"/>
        </w:rPr>
        <w:t>kahramanmarasyikob@gov.tr</w:t>
      </w:r>
      <w:r w:rsidR="001F4ACA" w:rsidRPr="00936979">
        <w:rPr>
          <w:rFonts w:ascii="Times New Roman" w:hAnsi="Times New Roman" w:cs="Times New Roman"/>
          <w:b/>
          <w:color w:val="000000" w:themeColor="text1"/>
          <w:sz w:val="23"/>
          <w:szCs w:val="23"/>
        </w:rPr>
        <w:t xml:space="preserve"> </w:t>
      </w:r>
    </w:p>
    <w:p w:rsidR="000D517A" w:rsidRPr="00936979" w:rsidRDefault="000D517A" w:rsidP="00E65849">
      <w:pPr>
        <w:jc w:val="both"/>
        <w:rPr>
          <w:rFonts w:ascii="Times New Roman" w:hAnsi="Times New Roman" w:cs="Times New Roman"/>
          <w:b/>
          <w:sz w:val="23"/>
          <w:szCs w:val="23"/>
        </w:rPr>
      </w:pPr>
      <w:r w:rsidRPr="00936979">
        <w:rPr>
          <w:rFonts w:ascii="Times New Roman" w:hAnsi="Times New Roman" w:cs="Times New Roman"/>
          <w:b/>
          <w:sz w:val="23"/>
          <w:szCs w:val="23"/>
        </w:rPr>
        <w:t>2.2. Yüklenicinin</w:t>
      </w:r>
    </w:p>
    <w:p w:rsidR="000D2CDD" w:rsidRPr="00936979" w:rsidRDefault="000D517A" w:rsidP="00E65849">
      <w:pPr>
        <w:jc w:val="both"/>
        <w:rPr>
          <w:rFonts w:ascii="Times New Roman" w:hAnsi="Times New Roman" w:cs="Times New Roman"/>
          <w:color w:val="000000" w:themeColor="text1"/>
          <w:sz w:val="23"/>
          <w:szCs w:val="23"/>
        </w:rPr>
      </w:pPr>
      <w:r w:rsidRPr="00936979">
        <w:rPr>
          <w:rFonts w:ascii="Times New Roman" w:hAnsi="Times New Roman" w:cs="Times New Roman"/>
          <w:sz w:val="23"/>
          <w:szCs w:val="23"/>
        </w:rPr>
        <w:t>a)</w:t>
      </w:r>
      <w:r w:rsidR="00586D72" w:rsidRPr="00936979">
        <w:rPr>
          <w:rFonts w:ascii="Times New Roman" w:hAnsi="Times New Roman" w:cs="Times New Roman"/>
          <w:sz w:val="23"/>
          <w:szCs w:val="23"/>
        </w:rPr>
        <w:t xml:space="preserve"> </w:t>
      </w:r>
      <w:r w:rsidRPr="00936979">
        <w:rPr>
          <w:rFonts w:ascii="Times New Roman" w:hAnsi="Times New Roman" w:cs="Times New Roman"/>
          <w:sz w:val="23"/>
          <w:szCs w:val="23"/>
        </w:rPr>
        <w:t xml:space="preserve">Adı, Soyadı/Ticaret unvanı: </w:t>
      </w:r>
      <w:proofErr w:type="gramStart"/>
      <w:r w:rsidR="002941F9" w:rsidRPr="00936979">
        <w:rPr>
          <w:rFonts w:ascii="Times New Roman" w:hAnsi="Times New Roman" w:cs="Times New Roman"/>
          <w:b/>
          <w:sz w:val="23"/>
          <w:szCs w:val="23"/>
        </w:rPr>
        <w:t>……………………………</w:t>
      </w:r>
      <w:proofErr w:type="gramEnd"/>
    </w:p>
    <w:p w:rsidR="000D517A" w:rsidRPr="00936979" w:rsidRDefault="000D517A" w:rsidP="00E65849">
      <w:pPr>
        <w:jc w:val="both"/>
        <w:rPr>
          <w:rFonts w:ascii="Times New Roman" w:hAnsi="Times New Roman" w:cs="Times New Roman"/>
          <w:sz w:val="23"/>
          <w:szCs w:val="23"/>
        </w:rPr>
      </w:pPr>
      <w:r w:rsidRPr="00936979">
        <w:rPr>
          <w:rFonts w:ascii="Times New Roman" w:hAnsi="Times New Roman" w:cs="Times New Roman"/>
          <w:sz w:val="23"/>
          <w:szCs w:val="23"/>
        </w:rPr>
        <w:t>b)</w:t>
      </w:r>
      <w:r w:rsidR="00586D72" w:rsidRPr="00936979">
        <w:rPr>
          <w:rFonts w:ascii="Times New Roman" w:hAnsi="Times New Roman" w:cs="Times New Roman"/>
          <w:sz w:val="23"/>
          <w:szCs w:val="23"/>
        </w:rPr>
        <w:t xml:space="preserve"> T.C. Kimlik No</w:t>
      </w:r>
      <w:proofErr w:type="gramStart"/>
      <w:r w:rsidR="00586D72" w:rsidRPr="00936979">
        <w:rPr>
          <w:rFonts w:ascii="Times New Roman" w:hAnsi="Times New Roman" w:cs="Times New Roman"/>
          <w:sz w:val="23"/>
          <w:szCs w:val="23"/>
        </w:rPr>
        <w:t>:</w:t>
      </w:r>
      <w:r w:rsidR="00C27008" w:rsidRPr="00936979">
        <w:rPr>
          <w:rFonts w:ascii="Times New Roman" w:hAnsi="Times New Roman" w:cs="Times New Roman"/>
          <w:sz w:val="23"/>
          <w:szCs w:val="23"/>
        </w:rPr>
        <w:t>……………………………………………….</w:t>
      </w:r>
      <w:proofErr w:type="gramEnd"/>
    </w:p>
    <w:p w:rsidR="000D517A" w:rsidRPr="00936979" w:rsidRDefault="000D517A" w:rsidP="00E65849">
      <w:pPr>
        <w:jc w:val="both"/>
        <w:rPr>
          <w:rFonts w:ascii="Times New Roman" w:hAnsi="Times New Roman" w:cs="Times New Roman"/>
          <w:sz w:val="23"/>
          <w:szCs w:val="23"/>
        </w:rPr>
      </w:pPr>
      <w:r w:rsidRPr="00936979">
        <w:rPr>
          <w:rFonts w:ascii="Times New Roman" w:hAnsi="Times New Roman" w:cs="Times New Roman"/>
          <w:sz w:val="23"/>
          <w:szCs w:val="23"/>
        </w:rPr>
        <w:t xml:space="preserve">c) Vergi Kimlik No: </w:t>
      </w:r>
      <w:proofErr w:type="gramStart"/>
      <w:r w:rsidR="002941F9" w:rsidRPr="00936979">
        <w:rPr>
          <w:rFonts w:ascii="Times New Roman" w:hAnsi="Times New Roman" w:cs="Times New Roman"/>
          <w:b/>
          <w:sz w:val="23"/>
          <w:szCs w:val="23"/>
        </w:rPr>
        <w:t>……………….</w:t>
      </w:r>
      <w:proofErr w:type="gramEnd"/>
    </w:p>
    <w:p w:rsidR="000D517A" w:rsidRPr="00936979" w:rsidRDefault="000D517A" w:rsidP="00E65849">
      <w:pPr>
        <w:jc w:val="both"/>
        <w:rPr>
          <w:rFonts w:ascii="Times New Roman" w:hAnsi="Times New Roman" w:cs="Times New Roman"/>
          <w:sz w:val="23"/>
          <w:szCs w:val="23"/>
        </w:rPr>
      </w:pPr>
      <w:r w:rsidRPr="00936979">
        <w:rPr>
          <w:rFonts w:ascii="Times New Roman" w:hAnsi="Times New Roman" w:cs="Times New Roman"/>
          <w:sz w:val="23"/>
          <w:szCs w:val="23"/>
        </w:rPr>
        <w:t>ç) Yüklenicinin tebligata esas adresi:</w:t>
      </w:r>
      <w:r w:rsidR="00F20EF8" w:rsidRPr="00936979">
        <w:rPr>
          <w:rFonts w:ascii="Times New Roman" w:hAnsi="Times New Roman" w:cs="Times New Roman"/>
          <w:sz w:val="23"/>
          <w:szCs w:val="23"/>
        </w:rPr>
        <w:t xml:space="preserve"> </w:t>
      </w:r>
      <w:proofErr w:type="gramStart"/>
      <w:r w:rsidR="002941F9" w:rsidRPr="00936979">
        <w:rPr>
          <w:rFonts w:ascii="Times New Roman" w:hAnsi="Times New Roman" w:cs="Times New Roman"/>
          <w:b/>
          <w:sz w:val="23"/>
          <w:szCs w:val="23"/>
        </w:rPr>
        <w:t>…………………..</w:t>
      </w:r>
      <w:proofErr w:type="gramEnd"/>
    </w:p>
    <w:p w:rsidR="00F20EF8" w:rsidRPr="00936979" w:rsidRDefault="000D517A" w:rsidP="00E65849">
      <w:pPr>
        <w:jc w:val="both"/>
        <w:rPr>
          <w:rFonts w:ascii="Times New Roman" w:hAnsi="Times New Roman" w:cs="Times New Roman"/>
          <w:sz w:val="23"/>
          <w:szCs w:val="23"/>
        </w:rPr>
      </w:pPr>
      <w:r w:rsidRPr="00936979">
        <w:rPr>
          <w:rFonts w:ascii="Times New Roman" w:hAnsi="Times New Roman" w:cs="Times New Roman"/>
          <w:sz w:val="23"/>
          <w:szCs w:val="23"/>
        </w:rPr>
        <w:t>d)Telefon numarası:</w:t>
      </w:r>
      <w:r w:rsidR="00F20EF8" w:rsidRPr="00936979">
        <w:rPr>
          <w:rFonts w:ascii="Times New Roman" w:hAnsi="Times New Roman" w:cs="Times New Roman"/>
          <w:sz w:val="23"/>
          <w:szCs w:val="23"/>
        </w:rPr>
        <w:t xml:space="preserve"> </w:t>
      </w:r>
      <w:proofErr w:type="gramStart"/>
      <w:r w:rsidR="002941F9" w:rsidRPr="00936979">
        <w:rPr>
          <w:rFonts w:ascii="Times New Roman" w:hAnsi="Times New Roman" w:cs="Times New Roman"/>
          <w:b/>
          <w:sz w:val="23"/>
          <w:szCs w:val="23"/>
        </w:rPr>
        <w:t>……………………….</w:t>
      </w:r>
      <w:proofErr w:type="gramEnd"/>
    </w:p>
    <w:p w:rsidR="000D517A" w:rsidRPr="00936979" w:rsidRDefault="000D517A" w:rsidP="00E65849">
      <w:pPr>
        <w:jc w:val="both"/>
        <w:rPr>
          <w:rFonts w:ascii="Times New Roman" w:hAnsi="Times New Roman" w:cs="Times New Roman"/>
          <w:sz w:val="23"/>
          <w:szCs w:val="23"/>
        </w:rPr>
      </w:pPr>
      <w:r w:rsidRPr="00936979">
        <w:rPr>
          <w:rFonts w:ascii="Times New Roman" w:hAnsi="Times New Roman" w:cs="Times New Roman"/>
          <w:sz w:val="23"/>
          <w:szCs w:val="23"/>
        </w:rPr>
        <w:t>e)</w:t>
      </w:r>
      <w:r w:rsidR="00586D72" w:rsidRPr="00936979">
        <w:rPr>
          <w:rFonts w:ascii="Times New Roman" w:hAnsi="Times New Roman" w:cs="Times New Roman"/>
          <w:sz w:val="23"/>
          <w:szCs w:val="23"/>
        </w:rPr>
        <w:t xml:space="preserve"> </w:t>
      </w:r>
      <w:r w:rsidRPr="00936979">
        <w:rPr>
          <w:rFonts w:ascii="Times New Roman" w:hAnsi="Times New Roman" w:cs="Times New Roman"/>
          <w:sz w:val="23"/>
          <w:szCs w:val="23"/>
        </w:rPr>
        <w:t xml:space="preserve">Bildirime esas faks numarası: </w:t>
      </w:r>
      <w:proofErr w:type="gramStart"/>
      <w:r w:rsidR="00C27008" w:rsidRPr="00936979">
        <w:rPr>
          <w:rFonts w:ascii="Times New Roman" w:hAnsi="Times New Roman" w:cs="Times New Roman"/>
          <w:sz w:val="23"/>
          <w:szCs w:val="23"/>
        </w:rPr>
        <w:t>………………………………….</w:t>
      </w:r>
      <w:proofErr w:type="gramEnd"/>
    </w:p>
    <w:p w:rsidR="000D517A" w:rsidRPr="00936979" w:rsidRDefault="00586D72" w:rsidP="00E65849">
      <w:pPr>
        <w:jc w:val="both"/>
        <w:rPr>
          <w:rFonts w:ascii="Times New Roman" w:hAnsi="Times New Roman" w:cs="Times New Roman"/>
          <w:sz w:val="23"/>
          <w:szCs w:val="23"/>
        </w:rPr>
      </w:pPr>
      <w:r w:rsidRPr="00936979">
        <w:rPr>
          <w:rFonts w:ascii="Times New Roman" w:hAnsi="Times New Roman" w:cs="Times New Roman"/>
          <w:sz w:val="23"/>
          <w:szCs w:val="23"/>
        </w:rPr>
        <w:t xml:space="preserve">f) </w:t>
      </w:r>
      <w:r w:rsidR="000D517A" w:rsidRPr="00936979">
        <w:rPr>
          <w:rFonts w:ascii="Times New Roman" w:hAnsi="Times New Roman" w:cs="Times New Roman"/>
          <w:sz w:val="23"/>
          <w:szCs w:val="23"/>
        </w:rPr>
        <w:t>Bildirime esas elektronik posta adresi</w:t>
      </w:r>
      <w:proofErr w:type="gramStart"/>
      <w:r w:rsidR="000D517A" w:rsidRPr="00936979">
        <w:rPr>
          <w:rFonts w:ascii="Times New Roman" w:hAnsi="Times New Roman" w:cs="Times New Roman"/>
          <w:sz w:val="23"/>
          <w:szCs w:val="23"/>
        </w:rPr>
        <w:t>:</w:t>
      </w:r>
      <w:r w:rsidR="00655833" w:rsidRPr="00936979">
        <w:rPr>
          <w:rFonts w:ascii="Times New Roman" w:hAnsi="Times New Roman" w:cs="Times New Roman"/>
          <w:sz w:val="23"/>
          <w:szCs w:val="23"/>
        </w:rPr>
        <w:t>………………………………….</w:t>
      </w:r>
      <w:proofErr w:type="gramEnd"/>
    </w:p>
    <w:p w:rsidR="000D517A" w:rsidRPr="00936979" w:rsidRDefault="00586D72" w:rsidP="00E65849">
      <w:pPr>
        <w:jc w:val="both"/>
        <w:rPr>
          <w:rFonts w:ascii="Times New Roman" w:hAnsi="Times New Roman" w:cs="Times New Roman"/>
          <w:sz w:val="23"/>
          <w:szCs w:val="23"/>
        </w:rPr>
      </w:pPr>
      <w:r w:rsidRPr="00936979">
        <w:rPr>
          <w:rFonts w:ascii="Times New Roman" w:hAnsi="Times New Roman" w:cs="Times New Roman"/>
          <w:sz w:val="23"/>
          <w:szCs w:val="23"/>
        </w:rPr>
        <w:t xml:space="preserve">g) </w:t>
      </w:r>
      <w:r w:rsidR="000D517A" w:rsidRPr="00936979">
        <w:rPr>
          <w:rFonts w:ascii="Times New Roman" w:hAnsi="Times New Roman" w:cs="Times New Roman"/>
          <w:sz w:val="23"/>
          <w:szCs w:val="23"/>
        </w:rPr>
        <w:t xml:space="preserve">Elektronik tebligat adresi </w:t>
      </w:r>
      <w:proofErr w:type="gramStart"/>
      <w:r w:rsidR="000D517A" w:rsidRPr="00936979">
        <w:rPr>
          <w:rFonts w:ascii="Times New Roman" w:hAnsi="Times New Roman" w:cs="Times New Roman"/>
          <w:sz w:val="23"/>
          <w:szCs w:val="23"/>
        </w:rPr>
        <w:t>:</w:t>
      </w:r>
      <w:r w:rsidR="00C27008" w:rsidRPr="00936979">
        <w:rPr>
          <w:rFonts w:ascii="Times New Roman" w:hAnsi="Times New Roman" w:cs="Times New Roman"/>
          <w:sz w:val="23"/>
          <w:szCs w:val="23"/>
        </w:rPr>
        <w:t>……………………………………</w:t>
      </w:r>
      <w:proofErr w:type="gramEnd"/>
    </w:p>
    <w:p w:rsidR="001F4ACA" w:rsidRPr="00936979" w:rsidRDefault="000D517A" w:rsidP="00E65849">
      <w:pPr>
        <w:jc w:val="both"/>
        <w:rPr>
          <w:rFonts w:ascii="Times New Roman" w:hAnsi="Times New Roman" w:cs="Times New Roman"/>
          <w:sz w:val="23"/>
          <w:szCs w:val="23"/>
        </w:rPr>
      </w:pPr>
      <w:r w:rsidRPr="00936979">
        <w:rPr>
          <w:rFonts w:ascii="Times New Roman" w:hAnsi="Times New Roman" w:cs="Times New Roman"/>
          <w:b/>
          <w:sz w:val="23"/>
          <w:szCs w:val="23"/>
        </w:rPr>
        <w:t>2.3.</w:t>
      </w:r>
      <w:r w:rsidR="00586D72" w:rsidRPr="00936979">
        <w:rPr>
          <w:rFonts w:ascii="Times New Roman" w:hAnsi="Times New Roman" w:cs="Times New Roman"/>
          <w:sz w:val="23"/>
          <w:szCs w:val="23"/>
        </w:rPr>
        <w:t xml:space="preserve"> Her iki taraf, 2.1</w:t>
      </w:r>
      <w:r w:rsidRPr="00936979">
        <w:rPr>
          <w:rFonts w:ascii="Times New Roman" w:hAnsi="Times New Roman" w:cs="Times New Roman"/>
          <w:sz w:val="23"/>
          <w:szCs w:val="23"/>
        </w:rPr>
        <w:t>. ve 2.2. maddelerinde belirtilen adreslerini tebligat adresi olarak kabul etmişlerdir. Adres değişiklikleri usulüne uygun şekilde karşı tarafa tebliğ edilmedikçe, en son bildirilen adrese yapılacak tebliğ, ilgili tarafa yapılmış sayılır. Yüklenicinin ortak girişim olması durumunda, pilot ortak veya koordinatör ortağa yapılan tebligatlar o</w:t>
      </w:r>
      <w:r w:rsidR="00586D72" w:rsidRPr="00936979">
        <w:rPr>
          <w:rFonts w:ascii="Times New Roman" w:hAnsi="Times New Roman" w:cs="Times New Roman"/>
          <w:sz w:val="23"/>
          <w:szCs w:val="23"/>
        </w:rPr>
        <w:t>rtak girişimi oluşturan bütün or</w:t>
      </w:r>
      <w:r w:rsidRPr="00936979">
        <w:rPr>
          <w:rFonts w:ascii="Times New Roman" w:hAnsi="Times New Roman" w:cs="Times New Roman"/>
          <w:sz w:val="23"/>
          <w:szCs w:val="23"/>
        </w:rPr>
        <w:t>taklara yapılmış sayılır.</w:t>
      </w:r>
    </w:p>
    <w:p w:rsidR="000D517A" w:rsidRPr="00936979" w:rsidRDefault="000D517A" w:rsidP="00E65849">
      <w:pPr>
        <w:jc w:val="both"/>
        <w:rPr>
          <w:rFonts w:ascii="Times New Roman" w:hAnsi="Times New Roman" w:cs="Times New Roman"/>
          <w:b/>
          <w:sz w:val="23"/>
          <w:szCs w:val="23"/>
        </w:rPr>
      </w:pPr>
      <w:r w:rsidRPr="00936979">
        <w:rPr>
          <w:rFonts w:ascii="Times New Roman" w:hAnsi="Times New Roman" w:cs="Times New Roman"/>
          <w:b/>
          <w:sz w:val="23"/>
          <w:szCs w:val="23"/>
        </w:rPr>
        <w:t xml:space="preserve">Madde 3 - İşin </w:t>
      </w:r>
      <w:r w:rsidR="002E7F08" w:rsidRPr="00936979">
        <w:rPr>
          <w:rFonts w:ascii="Times New Roman" w:hAnsi="Times New Roman" w:cs="Times New Roman"/>
          <w:b/>
          <w:sz w:val="23"/>
          <w:szCs w:val="23"/>
        </w:rPr>
        <w:t>adı, yapılma yeri, niteliği, tü</w:t>
      </w:r>
      <w:r w:rsidRPr="00936979">
        <w:rPr>
          <w:rFonts w:ascii="Times New Roman" w:hAnsi="Times New Roman" w:cs="Times New Roman"/>
          <w:b/>
          <w:sz w:val="23"/>
          <w:szCs w:val="23"/>
        </w:rPr>
        <w:t xml:space="preserve">rü ve miktarı </w:t>
      </w:r>
    </w:p>
    <w:p w:rsidR="00530636" w:rsidRPr="00530636" w:rsidRDefault="000D517A" w:rsidP="00530636">
      <w:pPr>
        <w:jc w:val="both"/>
        <w:rPr>
          <w:rFonts w:ascii="Times New Roman" w:hAnsi="Times New Roman" w:cs="Times New Roman"/>
          <w:sz w:val="23"/>
          <w:szCs w:val="23"/>
        </w:rPr>
      </w:pPr>
      <w:r w:rsidRPr="00936979">
        <w:rPr>
          <w:rFonts w:ascii="Times New Roman" w:hAnsi="Times New Roman" w:cs="Times New Roman"/>
          <w:sz w:val="23"/>
          <w:szCs w:val="23"/>
        </w:rPr>
        <w:lastRenderedPageBreak/>
        <w:t>3.1.</w:t>
      </w:r>
      <w:r w:rsidR="001F4ACA" w:rsidRPr="00936979">
        <w:rPr>
          <w:rFonts w:ascii="Times New Roman" w:hAnsi="Times New Roman" w:cs="Times New Roman"/>
          <w:color w:val="000000"/>
          <w:sz w:val="23"/>
          <w:szCs w:val="23"/>
          <w:shd w:val="clear" w:color="auto" w:fill="FFFFFF"/>
        </w:rPr>
        <w:t xml:space="preserve"> </w:t>
      </w:r>
      <w:r w:rsidR="000D2CDD" w:rsidRPr="00530636">
        <w:rPr>
          <w:rFonts w:ascii="Times New Roman" w:hAnsi="Times New Roman" w:cs="Times New Roman"/>
          <w:sz w:val="23"/>
          <w:szCs w:val="23"/>
        </w:rPr>
        <w:t xml:space="preserve">06.02.2023 tarihinde </w:t>
      </w:r>
      <w:r w:rsidR="00530636" w:rsidRPr="00530636">
        <w:rPr>
          <w:rFonts w:ascii="Times New Roman" w:hAnsi="Times New Roman" w:cs="Times New Roman"/>
          <w:sz w:val="23"/>
          <w:szCs w:val="23"/>
        </w:rPr>
        <w:t xml:space="preserve">Kahramanmaraş İli </w:t>
      </w:r>
      <w:proofErr w:type="spellStart"/>
      <w:r w:rsidR="00530636" w:rsidRPr="00530636">
        <w:rPr>
          <w:rFonts w:ascii="Times New Roman" w:hAnsi="Times New Roman" w:cs="Times New Roman"/>
          <w:sz w:val="23"/>
          <w:szCs w:val="23"/>
        </w:rPr>
        <w:t>Onikişubat</w:t>
      </w:r>
      <w:proofErr w:type="spellEnd"/>
      <w:r w:rsidR="00530636" w:rsidRPr="00530636">
        <w:rPr>
          <w:rFonts w:ascii="Times New Roman" w:hAnsi="Times New Roman" w:cs="Times New Roman"/>
          <w:sz w:val="23"/>
          <w:szCs w:val="23"/>
        </w:rPr>
        <w:t xml:space="preserve"> ve Dulkadiroğlu İlçesinde yer alan kırsal mahallelerdeki, yol şartları ve bitişik yapı durumlarından ötürü yıkılamayan Ağır Hasarlı Binaların Yıkılması, Yıkım Atığı </w:t>
      </w:r>
      <w:proofErr w:type="gramStart"/>
      <w:r w:rsidR="00530636" w:rsidRPr="00530636">
        <w:rPr>
          <w:rFonts w:ascii="Times New Roman" w:hAnsi="Times New Roman" w:cs="Times New Roman"/>
          <w:sz w:val="23"/>
          <w:szCs w:val="23"/>
        </w:rPr>
        <w:t>Enkazının  Belirlenen</w:t>
      </w:r>
      <w:proofErr w:type="gramEnd"/>
      <w:r w:rsidR="00530636" w:rsidRPr="00530636">
        <w:rPr>
          <w:rFonts w:ascii="Times New Roman" w:hAnsi="Times New Roman" w:cs="Times New Roman"/>
          <w:sz w:val="23"/>
          <w:szCs w:val="23"/>
        </w:rPr>
        <w:t xml:space="preserve"> Hafriyat / Döküm  Alanlarına  Kaldırılarak  Taşınması ve Hurda Bedeli Esasına Göre Demirinin Ayrıştırılması İşidir. ( </w:t>
      </w:r>
      <w:proofErr w:type="spellStart"/>
      <w:r w:rsidR="00530636" w:rsidRPr="00530636">
        <w:rPr>
          <w:rFonts w:ascii="Times New Roman" w:hAnsi="Times New Roman" w:cs="Times New Roman"/>
          <w:sz w:val="23"/>
          <w:szCs w:val="23"/>
        </w:rPr>
        <w:t>Onikişubat</w:t>
      </w:r>
      <w:proofErr w:type="spellEnd"/>
      <w:r w:rsidR="00530636" w:rsidRPr="00530636">
        <w:rPr>
          <w:rFonts w:ascii="Times New Roman" w:hAnsi="Times New Roman" w:cs="Times New Roman"/>
          <w:sz w:val="23"/>
          <w:szCs w:val="23"/>
        </w:rPr>
        <w:t xml:space="preserve"> ve Dulkadiroğlu EK-12. Gruba ait toplam 56.549 m²’dir. )</w:t>
      </w:r>
    </w:p>
    <w:p w:rsidR="000F4DA0" w:rsidRPr="00936979" w:rsidRDefault="000F4DA0" w:rsidP="000A677E">
      <w:pPr>
        <w:jc w:val="both"/>
        <w:rPr>
          <w:color w:val="000000"/>
          <w:szCs w:val="24"/>
          <w:shd w:val="clear" w:color="auto" w:fill="FFFFFF"/>
        </w:rPr>
      </w:pPr>
    </w:p>
    <w:p w:rsidR="004732F0" w:rsidRPr="00936979" w:rsidRDefault="000D517A" w:rsidP="000A677E">
      <w:pPr>
        <w:jc w:val="both"/>
        <w:rPr>
          <w:rFonts w:ascii="Times New Roman" w:hAnsi="Times New Roman" w:cs="Times New Roman"/>
          <w:color w:val="000000"/>
          <w:sz w:val="23"/>
          <w:szCs w:val="23"/>
          <w:shd w:val="clear" w:color="auto" w:fill="FFFFFF"/>
          <w:lang w:eastAsia="tr-TR"/>
        </w:rPr>
      </w:pPr>
      <w:r w:rsidRPr="00936979">
        <w:t xml:space="preserve">3.2. </w:t>
      </w:r>
      <w:r w:rsidRPr="00936979">
        <w:rPr>
          <w:rFonts w:ascii="Times New Roman" w:hAnsi="Times New Roman" w:cs="Times New Roman"/>
          <w:color w:val="000000"/>
          <w:sz w:val="23"/>
          <w:szCs w:val="23"/>
          <w:shd w:val="clear" w:color="auto" w:fill="FFFFFF"/>
          <w:lang w:eastAsia="tr-TR"/>
        </w:rPr>
        <w:t xml:space="preserve">İşin yapılma yeri: </w:t>
      </w:r>
      <w:proofErr w:type="spellStart"/>
      <w:r w:rsidR="000B7FBA" w:rsidRPr="00936979">
        <w:rPr>
          <w:rFonts w:ascii="Times New Roman" w:hAnsi="Times New Roman" w:cs="Times New Roman"/>
          <w:color w:val="000000"/>
          <w:sz w:val="23"/>
          <w:szCs w:val="23"/>
          <w:shd w:val="clear" w:color="auto" w:fill="FFFFFF"/>
          <w:lang w:eastAsia="tr-TR"/>
        </w:rPr>
        <w:t>Onikişubat</w:t>
      </w:r>
      <w:proofErr w:type="spellEnd"/>
      <w:r w:rsidR="000B7FBA" w:rsidRPr="00936979">
        <w:rPr>
          <w:rFonts w:ascii="Times New Roman" w:hAnsi="Times New Roman" w:cs="Times New Roman"/>
          <w:color w:val="000000"/>
          <w:sz w:val="23"/>
          <w:szCs w:val="23"/>
          <w:shd w:val="clear" w:color="auto" w:fill="FFFFFF"/>
          <w:lang w:eastAsia="tr-TR"/>
        </w:rPr>
        <w:t xml:space="preserve"> ve </w:t>
      </w:r>
      <w:r w:rsidR="00832284" w:rsidRPr="00936979">
        <w:rPr>
          <w:rFonts w:ascii="Times New Roman" w:hAnsi="Times New Roman" w:cs="Times New Roman"/>
          <w:color w:val="000000"/>
          <w:sz w:val="23"/>
          <w:szCs w:val="23"/>
          <w:shd w:val="clear" w:color="auto" w:fill="FFFFFF"/>
          <w:lang w:eastAsia="tr-TR"/>
        </w:rPr>
        <w:t>Dulkadiroğlu</w:t>
      </w:r>
      <w:r w:rsidR="002941F9" w:rsidRPr="00936979">
        <w:rPr>
          <w:rFonts w:ascii="Times New Roman" w:hAnsi="Times New Roman" w:cs="Times New Roman"/>
          <w:color w:val="000000"/>
          <w:sz w:val="23"/>
          <w:szCs w:val="23"/>
          <w:shd w:val="clear" w:color="auto" w:fill="FFFFFF"/>
          <w:lang w:eastAsia="tr-TR"/>
        </w:rPr>
        <w:t xml:space="preserve"> </w:t>
      </w:r>
      <w:r w:rsidR="005E1340" w:rsidRPr="00936979">
        <w:rPr>
          <w:rFonts w:ascii="Times New Roman" w:hAnsi="Times New Roman" w:cs="Times New Roman"/>
          <w:color w:val="000000"/>
          <w:sz w:val="23"/>
          <w:szCs w:val="23"/>
          <w:shd w:val="clear" w:color="auto" w:fill="FFFFFF"/>
          <w:lang w:eastAsia="tr-TR"/>
        </w:rPr>
        <w:t>İlçe</w:t>
      </w:r>
      <w:r w:rsidR="000B7FBA" w:rsidRPr="00936979">
        <w:rPr>
          <w:rFonts w:ascii="Times New Roman" w:hAnsi="Times New Roman" w:cs="Times New Roman"/>
          <w:color w:val="000000"/>
          <w:sz w:val="23"/>
          <w:szCs w:val="23"/>
          <w:shd w:val="clear" w:color="auto" w:fill="FFFFFF"/>
          <w:lang w:eastAsia="tr-TR"/>
        </w:rPr>
        <w:t>leri.</w:t>
      </w:r>
    </w:p>
    <w:p w:rsidR="000D517A" w:rsidRPr="00936979" w:rsidRDefault="000D517A" w:rsidP="00F83FF9">
      <w:pPr>
        <w:jc w:val="both"/>
        <w:rPr>
          <w:rFonts w:ascii="Times New Roman" w:hAnsi="Times New Roman" w:cs="Times New Roman"/>
          <w:b/>
          <w:sz w:val="23"/>
          <w:szCs w:val="23"/>
        </w:rPr>
      </w:pPr>
      <w:r w:rsidRPr="00936979">
        <w:rPr>
          <w:rFonts w:ascii="Times New Roman" w:hAnsi="Times New Roman" w:cs="Times New Roman"/>
          <w:b/>
          <w:sz w:val="23"/>
          <w:szCs w:val="23"/>
        </w:rPr>
        <w:t>Madde 4 -Sözleşmenin dili</w:t>
      </w:r>
    </w:p>
    <w:p w:rsidR="000D517A" w:rsidRPr="00936979" w:rsidRDefault="000D517A" w:rsidP="00E65849">
      <w:pPr>
        <w:jc w:val="both"/>
        <w:rPr>
          <w:rFonts w:ascii="Times New Roman" w:hAnsi="Times New Roman" w:cs="Times New Roman"/>
          <w:sz w:val="23"/>
          <w:szCs w:val="23"/>
        </w:rPr>
      </w:pPr>
      <w:r w:rsidRPr="00936979">
        <w:rPr>
          <w:rFonts w:ascii="Times New Roman" w:hAnsi="Times New Roman" w:cs="Times New Roman"/>
          <w:sz w:val="23"/>
          <w:szCs w:val="23"/>
        </w:rPr>
        <w:t xml:space="preserve">4.1. Sözleşmenin dili </w:t>
      </w:r>
      <w:proofErr w:type="spellStart"/>
      <w:r w:rsidRPr="00936979">
        <w:rPr>
          <w:rFonts w:ascii="Times New Roman" w:hAnsi="Times New Roman" w:cs="Times New Roman"/>
          <w:sz w:val="23"/>
          <w:szCs w:val="23"/>
        </w:rPr>
        <w:t>Türkçe'dir</w:t>
      </w:r>
      <w:proofErr w:type="spellEnd"/>
      <w:r w:rsidRPr="00936979">
        <w:rPr>
          <w:rFonts w:ascii="Times New Roman" w:hAnsi="Times New Roman" w:cs="Times New Roman"/>
          <w:sz w:val="23"/>
          <w:szCs w:val="23"/>
        </w:rPr>
        <w:t xml:space="preserve">. </w:t>
      </w:r>
    </w:p>
    <w:p w:rsidR="000D517A" w:rsidRPr="00936979" w:rsidRDefault="000D517A" w:rsidP="00E65849">
      <w:pPr>
        <w:jc w:val="both"/>
        <w:rPr>
          <w:rFonts w:ascii="Times New Roman" w:hAnsi="Times New Roman" w:cs="Times New Roman"/>
          <w:b/>
          <w:sz w:val="23"/>
          <w:szCs w:val="23"/>
        </w:rPr>
      </w:pPr>
      <w:r w:rsidRPr="00936979">
        <w:rPr>
          <w:rFonts w:ascii="Times New Roman" w:hAnsi="Times New Roman" w:cs="Times New Roman"/>
          <w:b/>
          <w:sz w:val="23"/>
          <w:szCs w:val="23"/>
        </w:rPr>
        <w:t xml:space="preserve">Madde 5 -Tanımlar </w:t>
      </w:r>
    </w:p>
    <w:p w:rsidR="00EF5471" w:rsidRPr="00936979" w:rsidRDefault="000D517A" w:rsidP="00EF5471">
      <w:pPr>
        <w:pStyle w:val="baslk"/>
        <w:spacing w:before="0" w:beforeAutospacing="0" w:after="0" w:afterAutospacing="0" w:line="240" w:lineRule="atLeast"/>
        <w:jc w:val="center"/>
        <w:rPr>
          <w:bCs/>
          <w:color w:val="000000"/>
          <w:sz w:val="23"/>
          <w:szCs w:val="23"/>
        </w:rPr>
      </w:pPr>
      <w:r w:rsidRPr="00936979">
        <w:rPr>
          <w:sz w:val="23"/>
          <w:szCs w:val="23"/>
        </w:rPr>
        <w:t xml:space="preserve">5.1. Bu Sözleşmenin </w:t>
      </w:r>
      <w:r w:rsidR="00514CF1" w:rsidRPr="00936979">
        <w:rPr>
          <w:sz w:val="23"/>
          <w:szCs w:val="23"/>
        </w:rPr>
        <w:t>uygulanmasın</w:t>
      </w:r>
      <w:r w:rsidRPr="00936979">
        <w:rPr>
          <w:sz w:val="23"/>
          <w:szCs w:val="23"/>
        </w:rPr>
        <w:t xml:space="preserve">da, </w:t>
      </w:r>
      <w:r w:rsidR="00EF5471" w:rsidRPr="00936979">
        <w:rPr>
          <w:sz w:val="23"/>
          <w:szCs w:val="23"/>
        </w:rPr>
        <w:t xml:space="preserve">7269 Sayılı </w:t>
      </w:r>
      <w:r w:rsidR="00EF5471" w:rsidRPr="00936979">
        <w:rPr>
          <w:bCs/>
          <w:color w:val="000000"/>
          <w:sz w:val="23"/>
          <w:szCs w:val="23"/>
        </w:rPr>
        <w:t xml:space="preserve">Umumi Hayata Müessir Afetler </w:t>
      </w:r>
      <w:proofErr w:type="spellStart"/>
      <w:r w:rsidR="00EF5471" w:rsidRPr="00936979">
        <w:rPr>
          <w:bCs/>
          <w:color w:val="000000"/>
          <w:sz w:val="23"/>
          <w:szCs w:val="23"/>
        </w:rPr>
        <w:t>Dolayısiyle</w:t>
      </w:r>
      <w:proofErr w:type="spellEnd"/>
    </w:p>
    <w:p w:rsidR="00184EC8" w:rsidRPr="00936979" w:rsidRDefault="00EF5471" w:rsidP="00EF5471">
      <w:pPr>
        <w:pStyle w:val="baslk"/>
        <w:spacing w:before="0" w:beforeAutospacing="0" w:after="0" w:afterAutospacing="0" w:line="240" w:lineRule="atLeast"/>
        <w:jc w:val="both"/>
        <w:rPr>
          <w:sz w:val="23"/>
          <w:szCs w:val="23"/>
        </w:rPr>
      </w:pPr>
      <w:r w:rsidRPr="00936979">
        <w:rPr>
          <w:bCs/>
          <w:color w:val="000000"/>
          <w:sz w:val="23"/>
          <w:szCs w:val="23"/>
        </w:rPr>
        <w:t xml:space="preserve">Alınacak Tedbirlerle Yapılacak Yardımlara </w:t>
      </w:r>
      <w:proofErr w:type="gramStart"/>
      <w:r w:rsidRPr="00936979">
        <w:rPr>
          <w:bCs/>
          <w:color w:val="000000"/>
          <w:sz w:val="23"/>
          <w:szCs w:val="23"/>
        </w:rPr>
        <w:t xml:space="preserve">Dair </w:t>
      </w:r>
      <w:r w:rsidR="000D517A" w:rsidRPr="00936979">
        <w:rPr>
          <w:sz w:val="23"/>
          <w:szCs w:val="23"/>
        </w:rPr>
        <w:t xml:space="preserve"> Kanun</w:t>
      </w:r>
      <w:proofErr w:type="gramEnd"/>
      <w:r w:rsidRPr="00936979">
        <w:rPr>
          <w:sz w:val="23"/>
          <w:szCs w:val="23"/>
        </w:rPr>
        <w:t xml:space="preserve"> ve ikincil mevzuatları,</w:t>
      </w:r>
      <w:r w:rsidR="000D517A" w:rsidRPr="00936979">
        <w:rPr>
          <w:sz w:val="23"/>
          <w:szCs w:val="23"/>
        </w:rPr>
        <w:t xml:space="preserve"> Yapım İşleri Genel Şartnamesinde ve </w:t>
      </w:r>
      <w:r w:rsidR="00D33DAA" w:rsidRPr="00936979">
        <w:rPr>
          <w:sz w:val="23"/>
          <w:szCs w:val="23"/>
        </w:rPr>
        <w:t>ihale doküman</w:t>
      </w:r>
      <w:r w:rsidR="000D517A" w:rsidRPr="00936979">
        <w:rPr>
          <w:sz w:val="23"/>
          <w:szCs w:val="23"/>
        </w:rPr>
        <w:t>ı</w:t>
      </w:r>
      <w:r w:rsidR="00D33DAA" w:rsidRPr="00936979">
        <w:rPr>
          <w:sz w:val="23"/>
          <w:szCs w:val="23"/>
        </w:rPr>
        <w:t>nı</w:t>
      </w:r>
      <w:r w:rsidR="000D517A" w:rsidRPr="00936979">
        <w:rPr>
          <w:sz w:val="23"/>
          <w:szCs w:val="23"/>
        </w:rPr>
        <w:t xml:space="preserve"> oluşturan diğer belgelerde yer alan </w:t>
      </w:r>
      <w:r w:rsidR="00184EC8" w:rsidRPr="00936979">
        <w:rPr>
          <w:sz w:val="23"/>
          <w:szCs w:val="23"/>
        </w:rPr>
        <w:t xml:space="preserve">ile mevzuatı kapsamındaki diğer ilgili tanımlar geçerlidir. </w:t>
      </w:r>
    </w:p>
    <w:p w:rsidR="00EF5471" w:rsidRPr="00936979" w:rsidRDefault="00EF5471" w:rsidP="00EF5471">
      <w:pPr>
        <w:pStyle w:val="baslk"/>
        <w:spacing w:before="0" w:beforeAutospacing="0" w:after="0" w:afterAutospacing="0" w:line="240" w:lineRule="atLeast"/>
        <w:jc w:val="both"/>
        <w:rPr>
          <w:sz w:val="23"/>
          <w:szCs w:val="23"/>
        </w:rPr>
      </w:pPr>
    </w:p>
    <w:p w:rsidR="000D517A" w:rsidRPr="00936979" w:rsidRDefault="000D517A" w:rsidP="00E65849">
      <w:pPr>
        <w:jc w:val="both"/>
        <w:rPr>
          <w:rFonts w:ascii="Times New Roman" w:hAnsi="Times New Roman" w:cs="Times New Roman"/>
          <w:b/>
          <w:color w:val="000000" w:themeColor="text1"/>
          <w:sz w:val="23"/>
          <w:szCs w:val="23"/>
        </w:rPr>
      </w:pPr>
      <w:r w:rsidRPr="00936979">
        <w:rPr>
          <w:rFonts w:ascii="Times New Roman" w:hAnsi="Times New Roman" w:cs="Times New Roman"/>
          <w:b/>
          <w:sz w:val="23"/>
          <w:szCs w:val="23"/>
        </w:rPr>
        <w:t xml:space="preserve">Madde 6 -Sözleşmenin türü ve bedeli </w:t>
      </w:r>
    </w:p>
    <w:p w:rsidR="008657BD" w:rsidRPr="00936979" w:rsidRDefault="000D517A" w:rsidP="004732F0">
      <w:pPr>
        <w:jc w:val="both"/>
        <w:rPr>
          <w:rFonts w:ascii="Times New Roman" w:hAnsi="Times New Roman" w:cs="Times New Roman"/>
          <w:sz w:val="23"/>
          <w:szCs w:val="23"/>
        </w:rPr>
      </w:pPr>
      <w:r w:rsidRPr="00936979">
        <w:rPr>
          <w:rFonts w:ascii="Times New Roman" w:hAnsi="Times New Roman" w:cs="Times New Roman"/>
          <w:sz w:val="23"/>
          <w:szCs w:val="23"/>
        </w:rPr>
        <w:t xml:space="preserve">6.1. </w:t>
      </w:r>
      <w:r w:rsidR="00663F0B" w:rsidRPr="00936979">
        <w:rPr>
          <w:rFonts w:ascii="Times New Roman" w:hAnsi="Times New Roman" w:cs="Times New Roman"/>
          <w:sz w:val="23"/>
          <w:szCs w:val="23"/>
        </w:rPr>
        <w:t>Bu Sözleşme,</w:t>
      </w:r>
      <w:r w:rsidR="008657BD" w:rsidRPr="00936979">
        <w:rPr>
          <w:rFonts w:ascii="Times New Roman" w:hAnsi="Times New Roman" w:cs="Times New Roman"/>
          <w:sz w:val="23"/>
          <w:szCs w:val="23"/>
        </w:rPr>
        <w:t xml:space="preserve"> ağır hasarlı binaların yıkılması, yıkım atığı enkazının  belirlenen </w:t>
      </w:r>
      <w:r w:rsidR="008657BD" w:rsidRPr="00936979">
        <w:rPr>
          <w:rFonts w:ascii="Times New Roman" w:hAnsi="Times New Roman" w:cs="Times New Roman"/>
          <w:color w:val="000000"/>
          <w:sz w:val="23"/>
          <w:szCs w:val="23"/>
          <w:shd w:val="clear" w:color="auto" w:fill="FFFFFF"/>
        </w:rPr>
        <w:t>hafriyat / döküm  alanlarına</w:t>
      </w:r>
      <w:r w:rsidR="008657BD" w:rsidRPr="00936979">
        <w:rPr>
          <w:rFonts w:ascii="Times New Roman" w:hAnsi="Times New Roman" w:cs="Times New Roman"/>
          <w:sz w:val="23"/>
          <w:szCs w:val="23"/>
        </w:rPr>
        <w:t xml:space="preserve">  kaldırılarak </w:t>
      </w:r>
      <w:r w:rsidR="008657BD" w:rsidRPr="00936979">
        <w:rPr>
          <w:rFonts w:ascii="Times New Roman" w:hAnsi="Times New Roman" w:cs="Times New Roman"/>
          <w:color w:val="000000"/>
          <w:sz w:val="23"/>
          <w:szCs w:val="23"/>
          <w:shd w:val="clear" w:color="auto" w:fill="FFFFFF"/>
        </w:rPr>
        <w:t xml:space="preserve"> taşınması ve hurda bedeli esasına göre demirinin ayrıştırılması işinde </w:t>
      </w:r>
      <w:r w:rsidR="008657BD" w:rsidRPr="00936979">
        <w:rPr>
          <w:rFonts w:ascii="Times New Roman" w:hAnsi="Times New Roman" w:cs="Times New Roman"/>
          <w:sz w:val="23"/>
          <w:szCs w:val="23"/>
        </w:rPr>
        <w:t xml:space="preserve">yüklenici tarafından teklif edilen </w:t>
      </w:r>
      <w:proofErr w:type="gramStart"/>
      <w:r w:rsidR="008657BD" w:rsidRPr="00936979">
        <w:rPr>
          <w:rFonts w:ascii="Times New Roman" w:hAnsi="Times New Roman" w:cs="Times New Roman"/>
          <w:b/>
          <w:sz w:val="23"/>
          <w:szCs w:val="23"/>
        </w:rPr>
        <w:t>………</w:t>
      </w:r>
      <w:r w:rsidR="000B7FBA" w:rsidRPr="00936979">
        <w:rPr>
          <w:rFonts w:ascii="Times New Roman" w:hAnsi="Times New Roman" w:cs="Times New Roman"/>
          <w:b/>
          <w:sz w:val="23"/>
          <w:szCs w:val="23"/>
        </w:rPr>
        <w:t>………</w:t>
      </w:r>
      <w:r w:rsidR="006B6821" w:rsidRPr="00936979">
        <w:rPr>
          <w:rFonts w:ascii="Times New Roman" w:hAnsi="Times New Roman" w:cs="Times New Roman"/>
          <w:b/>
          <w:sz w:val="23"/>
          <w:szCs w:val="23"/>
        </w:rPr>
        <w:t>…….</w:t>
      </w:r>
      <w:proofErr w:type="gramEnd"/>
      <w:r w:rsidR="008657BD" w:rsidRPr="00936979">
        <w:rPr>
          <w:rFonts w:ascii="Times New Roman" w:hAnsi="Times New Roman" w:cs="Times New Roman"/>
          <w:b/>
          <w:sz w:val="23"/>
          <w:szCs w:val="23"/>
        </w:rPr>
        <w:t xml:space="preserve"> TL</w:t>
      </w:r>
      <w:r w:rsidR="008657BD" w:rsidRPr="00936979">
        <w:rPr>
          <w:rFonts w:ascii="Times New Roman" w:hAnsi="Times New Roman" w:cs="Times New Roman"/>
          <w:sz w:val="23"/>
          <w:szCs w:val="23"/>
        </w:rPr>
        <w:t xml:space="preserve"> bedel üzerinden akdedilmiştir.</w:t>
      </w:r>
      <w:r w:rsidR="00F72535" w:rsidRPr="00936979">
        <w:rPr>
          <w:rFonts w:ascii="Times New Roman" w:hAnsi="Times New Roman" w:cs="Times New Roman"/>
          <w:sz w:val="23"/>
          <w:szCs w:val="23"/>
        </w:rPr>
        <w:t xml:space="preserve"> </w:t>
      </w:r>
      <w:r w:rsidR="004732F0" w:rsidRPr="00936979">
        <w:rPr>
          <w:rFonts w:ascii="Times New Roman" w:hAnsi="Times New Roman" w:cs="Times New Roman"/>
          <w:sz w:val="23"/>
          <w:szCs w:val="23"/>
        </w:rPr>
        <w:t xml:space="preserve">Enkazdan çıkan hurda demir </w:t>
      </w:r>
      <w:r w:rsidR="008657BD" w:rsidRPr="00936979">
        <w:rPr>
          <w:rFonts w:ascii="Times New Roman" w:hAnsi="Times New Roman" w:cs="Times New Roman"/>
          <w:sz w:val="23"/>
          <w:szCs w:val="23"/>
        </w:rPr>
        <w:t>ayrıca yükleniciye verilecek</w:t>
      </w:r>
      <w:r w:rsidR="00BF075A" w:rsidRPr="00936979">
        <w:rPr>
          <w:rFonts w:ascii="Times New Roman" w:hAnsi="Times New Roman" w:cs="Times New Roman"/>
          <w:sz w:val="23"/>
          <w:szCs w:val="23"/>
        </w:rPr>
        <w:t>tir.</w:t>
      </w:r>
      <w:r w:rsidR="008657BD" w:rsidRPr="00936979">
        <w:rPr>
          <w:rFonts w:ascii="Times New Roman" w:hAnsi="Times New Roman" w:cs="Times New Roman"/>
          <w:sz w:val="23"/>
          <w:szCs w:val="23"/>
        </w:rPr>
        <w:t xml:space="preserve"> </w:t>
      </w:r>
    </w:p>
    <w:p w:rsidR="0068489E" w:rsidRPr="00936979" w:rsidRDefault="0068489E" w:rsidP="004732F0">
      <w:pPr>
        <w:jc w:val="both"/>
        <w:rPr>
          <w:rFonts w:ascii="Times New Roman" w:hAnsi="Times New Roman" w:cs="Times New Roman"/>
          <w:b/>
          <w:sz w:val="23"/>
          <w:szCs w:val="23"/>
        </w:rPr>
      </w:pPr>
      <w:r w:rsidRPr="00936979">
        <w:rPr>
          <w:rFonts w:ascii="Times New Roman" w:hAnsi="Times New Roman" w:cs="Times New Roman"/>
          <w:b/>
          <w:sz w:val="23"/>
          <w:szCs w:val="23"/>
        </w:rPr>
        <w:t>Madde 7 –Kesin Teminat</w:t>
      </w:r>
    </w:p>
    <w:p w:rsidR="00B5281D" w:rsidRPr="00936979" w:rsidRDefault="0068489E" w:rsidP="00B5281D">
      <w:pPr>
        <w:spacing w:before="100" w:beforeAutospacing="1" w:after="100" w:afterAutospacing="1"/>
        <w:jc w:val="both"/>
        <w:rPr>
          <w:rFonts w:ascii="Times New Roman" w:hAnsi="Times New Roman" w:cs="Times New Roman"/>
          <w:sz w:val="23"/>
          <w:szCs w:val="23"/>
        </w:rPr>
      </w:pPr>
      <w:r w:rsidRPr="00936979">
        <w:rPr>
          <w:rFonts w:ascii="Times New Roman" w:hAnsi="Times New Roman" w:cs="Times New Roman"/>
          <w:b/>
          <w:sz w:val="23"/>
          <w:szCs w:val="23"/>
        </w:rPr>
        <w:t>7.1.</w:t>
      </w:r>
      <w:r w:rsidRPr="00936979">
        <w:rPr>
          <w:rFonts w:ascii="Times New Roman" w:hAnsi="Times New Roman" w:cs="Times New Roman"/>
          <w:sz w:val="23"/>
          <w:szCs w:val="23"/>
        </w:rPr>
        <w:t xml:space="preserve"> </w:t>
      </w:r>
      <w:r w:rsidR="00C7283E" w:rsidRPr="00936979">
        <w:rPr>
          <w:rFonts w:ascii="Times New Roman" w:hAnsi="Times New Roman" w:cs="Times New Roman"/>
          <w:sz w:val="23"/>
          <w:szCs w:val="23"/>
        </w:rPr>
        <w:t>S</w:t>
      </w:r>
      <w:r w:rsidR="000B7FBA" w:rsidRPr="00936979">
        <w:rPr>
          <w:rFonts w:ascii="Times New Roman" w:hAnsi="Times New Roman" w:cs="Times New Roman"/>
          <w:sz w:val="23"/>
          <w:szCs w:val="23"/>
        </w:rPr>
        <w:t>özleşme bedeli üzerinden en az %10</w:t>
      </w:r>
      <w:r w:rsidR="00C7283E" w:rsidRPr="00936979">
        <w:rPr>
          <w:rFonts w:ascii="Times New Roman" w:hAnsi="Times New Roman" w:cs="Times New Roman"/>
          <w:sz w:val="23"/>
          <w:szCs w:val="23"/>
        </w:rPr>
        <w:t xml:space="preserve"> </w:t>
      </w:r>
      <w:proofErr w:type="gramStart"/>
      <w:r w:rsidR="00C7283E" w:rsidRPr="00936979">
        <w:rPr>
          <w:rFonts w:ascii="Times New Roman" w:hAnsi="Times New Roman" w:cs="Times New Roman"/>
          <w:sz w:val="23"/>
          <w:szCs w:val="23"/>
        </w:rPr>
        <w:t>oranında  kesin</w:t>
      </w:r>
      <w:proofErr w:type="gramEnd"/>
      <w:r w:rsidR="00C7283E" w:rsidRPr="00936979">
        <w:rPr>
          <w:rFonts w:ascii="Times New Roman" w:hAnsi="Times New Roman" w:cs="Times New Roman"/>
          <w:sz w:val="23"/>
          <w:szCs w:val="23"/>
        </w:rPr>
        <w:t xml:space="preserve"> teminat ve </w:t>
      </w:r>
      <w:r w:rsidR="000B7FBA" w:rsidRPr="00936979">
        <w:rPr>
          <w:rFonts w:ascii="Times New Roman" w:hAnsi="Times New Roman" w:cs="Times New Roman"/>
          <w:sz w:val="23"/>
          <w:szCs w:val="23"/>
        </w:rPr>
        <w:t xml:space="preserve">en az </w:t>
      </w:r>
      <w:r w:rsidR="00C7283E" w:rsidRPr="00936979">
        <w:rPr>
          <w:rFonts w:ascii="Times New Roman" w:hAnsi="Times New Roman" w:cs="Times New Roman"/>
          <w:sz w:val="23"/>
          <w:szCs w:val="23"/>
        </w:rPr>
        <w:t>%</w:t>
      </w:r>
      <w:r w:rsidR="006B6821" w:rsidRPr="00936979">
        <w:rPr>
          <w:rFonts w:ascii="Times New Roman" w:hAnsi="Times New Roman" w:cs="Times New Roman"/>
          <w:sz w:val="23"/>
          <w:szCs w:val="23"/>
        </w:rPr>
        <w:t>10</w:t>
      </w:r>
      <w:r w:rsidR="00C7283E" w:rsidRPr="00936979">
        <w:rPr>
          <w:rFonts w:ascii="Times New Roman" w:hAnsi="Times New Roman" w:cs="Times New Roman"/>
          <w:sz w:val="23"/>
          <w:szCs w:val="23"/>
        </w:rPr>
        <w:t xml:space="preserve"> oranında hasar teminatı verilecektir. </w:t>
      </w:r>
      <w:r w:rsidR="00B5281D" w:rsidRPr="00936979">
        <w:rPr>
          <w:rFonts w:ascii="Times New Roman" w:hAnsi="Times New Roman" w:cs="Times New Roman"/>
          <w:sz w:val="23"/>
          <w:szCs w:val="23"/>
        </w:rPr>
        <w:t>Eğer teminatlar mektup şeklinde olursa süresiz olacaktır.</w:t>
      </w:r>
    </w:p>
    <w:p w:rsidR="00C7283E" w:rsidRPr="00936979" w:rsidRDefault="0068489E" w:rsidP="00B5281D">
      <w:pPr>
        <w:spacing w:before="100" w:beforeAutospacing="1" w:after="100" w:afterAutospacing="1"/>
        <w:jc w:val="both"/>
        <w:rPr>
          <w:rFonts w:ascii="Times New Roman" w:hAnsi="Times New Roman" w:cs="Times New Roman"/>
          <w:sz w:val="23"/>
          <w:szCs w:val="23"/>
        </w:rPr>
      </w:pPr>
      <w:r w:rsidRPr="00936979">
        <w:rPr>
          <w:rFonts w:ascii="Times New Roman" w:hAnsi="Times New Roman" w:cs="Times New Roman"/>
          <w:sz w:val="23"/>
          <w:szCs w:val="23"/>
        </w:rPr>
        <w:t>Teminat olarak kabul edilecek değerler aşağıda sayılmıştır:</w:t>
      </w:r>
    </w:p>
    <w:p w:rsidR="00C7283E" w:rsidRPr="00936979" w:rsidRDefault="0068489E" w:rsidP="0068489E">
      <w:pPr>
        <w:tabs>
          <w:tab w:val="left" w:pos="567"/>
          <w:tab w:val="left" w:leader="dot" w:pos="8505"/>
          <w:tab w:val="left" w:leader="dot" w:pos="9072"/>
        </w:tabs>
        <w:jc w:val="both"/>
        <w:rPr>
          <w:rFonts w:ascii="Times New Roman" w:hAnsi="Times New Roman" w:cs="Times New Roman"/>
          <w:sz w:val="23"/>
          <w:szCs w:val="23"/>
        </w:rPr>
      </w:pPr>
      <w:r w:rsidRPr="00936979">
        <w:rPr>
          <w:rFonts w:ascii="Times New Roman" w:hAnsi="Times New Roman" w:cs="Times New Roman"/>
          <w:sz w:val="23"/>
          <w:szCs w:val="23"/>
        </w:rPr>
        <w:t>a) Tedavüldeki Türk Parası.</w:t>
      </w:r>
    </w:p>
    <w:p w:rsidR="0068489E" w:rsidRPr="00936979" w:rsidRDefault="0068489E" w:rsidP="0068489E">
      <w:pPr>
        <w:tabs>
          <w:tab w:val="left" w:pos="567"/>
          <w:tab w:val="left" w:leader="dot" w:pos="8505"/>
          <w:tab w:val="left" w:leader="dot" w:pos="9072"/>
        </w:tabs>
        <w:jc w:val="both"/>
        <w:rPr>
          <w:rFonts w:ascii="Times New Roman" w:hAnsi="Times New Roman" w:cs="Times New Roman"/>
          <w:sz w:val="23"/>
          <w:szCs w:val="23"/>
        </w:rPr>
      </w:pPr>
      <w:r w:rsidRPr="00936979">
        <w:rPr>
          <w:rFonts w:ascii="Times New Roman" w:hAnsi="Times New Roman" w:cs="Times New Roman"/>
          <w:sz w:val="23"/>
          <w:szCs w:val="23"/>
        </w:rPr>
        <w:t xml:space="preserve">b) Teminat mektupları. </w:t>
      </w:r>
    </w:p>
    <w:p w:rsidR="0068489E" w:rsidRPr="00936979" w:rsidRDefault="0068489E" w:rsidP="00C7283E">
      <w:pPr>
        <w:tabs>
          <w:tab w:val="left" w:pos="567"/>
          <w:tab w:val="left" w:leader="dot" w:pos="8505"/>
          <w:tab w:val="left" w:leader="dot" w:pos="9072"/>
        </w:tabs>
        <w:jc w:val="both"/>
        <w:rPr>
          <w:rFonts w:ascii="Times New Roman" w:hAnsi="Times New Roman" w:cs="Times New Roman"/>
          <w:sz w:val="23"/>
          <w:szCs w:val="23"/>
        </w:rPr>
      </w:pPr>
      <w:r w:rsidRPr="00936979">
        <w:rPr>
          <w:rFonts w:ascii="Times New Roman" w:hAnsi="Times New Roman" w:cs="Times New Roman"/>
          <w:sz w:val="23"/>
          <w:szCs w:val="23"/>
        </w:rPr>
        <w:t>c) Hazine Müsteşarlığınca ihraç edilen Devlet İç Borçlanma Senetleri ve bu senetler yerine düzenlenen belgeler.</w:t>
      </w:r>
    </w:p>
    <w:p w:rsidR="0068489E" w:rsidRPr="00936979" w:rsidRDefault="0068489E" w:rsidP="0068489E">
      <w:pPr>
        <w:tabs>
          <w:tab w:val="left" w:pos="567"/>
          <w:tab w:val="left" w:leader="dot" w:pos="8505"/>
          <w:tab w:val="left" w:leader="dot" w:pos="9072"/>
        </w:tabs>
        <w:jc w:val="both"/>
        <w:rPr>
          <w:rFonts w:ascii="Times New Roman" w:hAnsi="Times New Roman" w:cs="Times New Roman"/>
          <w:sz w:val="23"/>
          <w:szCs w:val="23"/>
        </w:rPr>
      </w:pPr>
      <w:r w:rsidRPr="00936979">
        <w:rPr>
          <w:rFonts w:ascii="Times New Roman" w:hAnsi="Times New Roman" w:cs="Times New Roman"/>
          <w:sz w:val="23"/>
          <w:szCs w:val="23"/>
        </w:rPr>
        <w:t xml:space="preserve">7.2. maddesinin (c) bendinde belirtilen senetler ve bu senetler yerine düzenlenen belgelerden </w:t>
      </w:r>
      <w:proofErr w:type="gramStart"/>
      <w:r w:rsidRPr="00936979">
        <w:rPr>
          <w:rFonts w:ascii="Times New Roman" w:hAnsi="Times New Roman" w:cs="Times New Roman"/>
          <w:sz w:val="23"/>
          <w:szCs w:val="23"/>
        </w:rPr>
        <w:t>nominal</w:t>
      </w:r>
      <w:proofErr w:type="gramEnd"/>
      <w:r w:rsidRPr="00936979">
        <w:rPr>
          <w:rFonts w:ascii="Times New Roman" w:hAnsi="Times New Roman" w:cs="Times New Roman"/>
          <w:sz w:val="23"/>
          <w:szCs w:val="23"/>
        </w:rPr>
        <w:t xml:space="preserve"> değere faiz dahil edilerek ihraç edilenler, anaparaya tekabül eden satış değeri üzerinden teminat olarak kabul edilir.</w:t>
      </w:r>
    </w:p>
    <w:p w:rsidR="0068489E" w:rsidRPr="00936979" w:rsidRDefault="0068489E" w:rsidP="0068489E">
      <w:pPr>
        <w:tabs>
          <w:tab w:val="left" w:pos="567"/>
          <w:tab w:val="left" w:leader="dot" w:pos="8505"/>
          <w:tab w:val="left" w:leader="dot" w:pos="9072"/>
        </w:tabs>
        <w:jc w:val="both"/>
        <w:rPr>
          <w:rFonts w:ascii="Times New Roman" w:hAnsi="Times New Roman" w:cs="Times New Roman"/>
          <w:sz w:val="23"/>
          <w:szCs w:val="23"/>
        </w:rPr>
      </w:pPr>
      <w:r w:rsidRPr="00936979">
        <w:rPr>
          <w:rFonts w:ascii="Times New Roman" w:hAnsi="Times New Roman" w:cs="Times New Roman"/>
          <w:sz w:val="23"/>
          <w:szCs w:val="23"/>
        </w:rPr>
        <w:t xml:space="preserve">7.3. İlgili mevzuatına göre Türkiye’de faaliyette bulunmasına izin verilen yabancı bankaların düzenleyecekleri teminat mektupları ile Türkiye dışında faaliyette bulunan banka veya benzeri kredi kuruluşlarının </w:t>
      </w:r>
      <w:proofErr w:type="spellStart"/>
      <w:r w:rsidRPr="00936979">
        <w:rPr>
          <w:rFonts w:ascii="Times New Roman" w:hAnsi="Times New Roman" w:cs="Times New Roman"/>
          <w:sz w:val="23"/>
          <w:szCs w:val="23"/>
        </w:rPr>
        <w:t>kontrgarantisi</w:t>
      </w:r>
      <w:proofErr w:type="spellEnd"/>
      <w:r w:rsidRPr="00936979">
        <w:rPr>
          <w:rFonts w:ascii="Times New Roman" w:hAnsi="Times New Roman" w:cs="Times New Roman"/>
          <w:sz w:val="23"/>
          <w:szCs w:val="23"/>
        </w:rPr>
        <w:t xml:space="preserve"> üzerine Türkiye’de faaliyette bulunan bankaların düzenleyecekleri teminat mektupları da teminat olarak kabul edilir.</w:t>
      </w:r>
    </w:p>
    <w:p w:rsidR="00B5281D" w:rsidRPr="00936979" w:rsidRDefault="0068489E" w:rsidP="0068489E">
      <w:pPr>
        <w:tabs>
          <w:tab w:val="left" w:pos="567"/>
          <w:tab w:val="left" w:leader="dot" w:pos="8505"/>
          <w:tab w:val="left" w:leader="dot" w:pos="9072"/>
        </w:tabs>
        <w:jc w:val="both"/>
        <w:rPr>
          <w:rFonts w:ascii="Times New Roman" w:hAnsi="Times New Roman" w:cs="Times New Roman"/>
          <w:sz w:val="23"/>
          <w:szCs w:val="23"/>
        </w:rPr>
      </w:pPr>
      <w:r w:rsidRPr="00936979">
        <w:rPr>
          <w:rFonts w:ascii="Times New Roman" w:hAnsi="Times New Roman" w:cs="Times New Roman"/>
          <w:sz w:val="23"/>
          <w:szCs w:val="23"/>
        </w:rPr>
        <w:t>7.4. Teminat mektubu verilmesi halinde, bu mektubun kapsam ve şeklinin, Kamu İhale Kurumu tarafından belirlenen esaslara ve standart formlara uygun olması gerekir. Bu esaslara ve standart formlara aykırı olarak düzenlenmiş teminat mektupları geçerli kabul edilmez.</w:t>
      </w:r>
    </w:p>
    <w:p w:rsidR="0068489E" w:rsidRPr="00936979" w:rsidRDefault="0068489E" w:rsidP="0068489E">
      <w:pPr>
        <w:tabs>
          <w:tab w:val="left" w:pos="567"/>
          <w:tab w:val="left" w:leader="dot" w:pos="8505"/>
          <w:tab w:val="left" w:leader="dot" w:pos="9072"/>
        </w:tabs>
        <w:jc w:val="both"/>
        <w:rPr>
          <w:rFonts w:ascii="Times New Roman" w:hAnsi="Times New Roman" w:cs="Times New Roman"/>
          <w:sz w:val="23"/>
          <w:szCs w:val="23"/>
        </w:rPr>
      </w:pPr>
      <w:r w:rsidRPr="00936979">
        <w:rPr>
          <w:rFonts w:ascii="Times New Roman" w:hAnsi="Times New Roman" w:cs="Times New Roman"/>
          <w:sz w:val="23"/>
          <w:szCs w:val="23"/>
        </w:rPr>
        <w:t>7.5. Teminatlar, teminat olarak kabul edilen diğer değerlerle değiştirilebilir.</w:t>
      </w:r>
    </w:p>
    <w:p w:rsidR="00663F0B" w:rsidRPr="00936979" w:rsidRDefault="0068489E" w:rsidP="00D94B2E">
      <w:pPr>
        <w:tabs>
          <w:tab w:val="left" w:pos="567"/>
          <w:tab w:val="left" w:leader="dot" w:pos="8505"/>
          <w:tab w:val="left" w:leader="dot" w:pos="9072"/>
        </w:tabs>
        <w:jc w:val="both"/>
        <w:rPr>
          <w:rFonts w:ascii="Times New Roman" w:hAnsi="Times New Roman" w:cs="Times New Roman"/>
          <w:sz w:val="23"/>
          <w:szCs w:val="23"/>
        </w:rPr>
      </w:pPr>
      <w:r w:rsidRPr="00936979">
        <w:rPr>
          <w:rFonts w:ascii="Times New Roman" w:hAnsi="Times New Roman" w:cs="Times New Roman"/>
          <w:sz w:val="23"/>
          <w:szCs w:val="23"/>
        </w:rPr>
        <w:t>7.6. Her ne suretle olursa olsun, İdarece alınan teminatlar haczedilemez ve üzerine ihtiyati tedbir konulamaz.</w:t>
      </w:r>
    </w:p>
    <w:p w:rsidR="000D517A" w:rsidRPr="00936979" w:rsidRDefault="006157A2" w:rsidP="00E65849">
      <w:pPr>
        <w:jc w:val="both"/>
        <w:rPr>
          <w:rFonts w:ascii="Times New Roman" w:hAnsi="Times New Roman" w:cs="Times New Roman"/>
          <w:sz w:val="23"/>
          <w:szCs w:val="23"/>
        </w:rPr>
      </w:pPr>
      <w:r w:rsidRPr="00936979">
        <w:rPr>
          <w:rFonts w:ascii="Times New Roman" w:hAnsi="Times New Roman" w:cs="Times New Roman"/>
          <w:sz w:val="23"/>
          <w:szCs w:val="23"/>
        </w:rPr>
        <w:lastRenderedPageBreak/>
        <w:t>Madde 8</w:t>
      </w:r>
      <w:r w:rsidR="000D517A" w:rsidRPr="00936979">
        <w:rPr>
          <w:rFonts w:ascii="Times New Roman" w:hAnsi="Times New Roman" w:cs="Times New Roman"/>
          <w:sz w:val="23"/>
          <w:szCs w:val="23"/>
        </w:rPr>
        <w:t xml:space="preserve"> -Sözleşme bedeline </w:t>
      </w:r>
      <w:proofErr w:type="gramStart"/>
      <w:r w:rsidR="000D517A" w:rsidRPr="00936979">
        <w:rPr>
          <w:rFonts w:ascii="Times New Roman" w:hAnsi="Times New Roman" w:cs="Times New Roman"/>
          <w:sz w:val="23"/>
          <w:szCs w:val="23"/>
        </w:rPr>
        <w:t>dahil</w:t>
      </w:r>
      <w:proofErr w:type="gramEnd"/>
      <w:r w:rsidR="000D517A" w:rsidRPr="00936979">
        <w:rPr>
          <w:rFonts w:ascii="Times New Roman" w:hAnsi="Times New Roman" w:cs="Times New Roman"/>
          <w:sz w:val="23"/>
          <w:szCs w:val="23"/>
        </w:rPr>
        <w:t xml:space="preserve"> olan giderler </w:t>
      </w:r>
    </w:p>
    <w:p w:rsidR="008E2563" w:rsidRPr="00936979" w:rsidRDefault="0030388B" w:rsidP="00E65849">
      <w:pPr>
        <w:jc w:val="both"/>
        <w:rPr>
          <w:rFonts w:ascii="Times New Roman" w:hAnsi="Times New Roman" w:cs="Times New Roman"/>
          <w:sz w:val="23"/>
          <w:szCs w:val="23"/>
        </w:rPr>
      </w:pPr>
      <w:r w:rsidRPr="00936979">
        <w:rPr>
          <w:rFonts w:ascii="Times New Roman" w:hAnsi="Times New Roman" w:cs="Times New Roman"/>
          <w:b/>
          <w:color w:val="000000" w:themeColor="text1"/>
          <w:sz w:val="23"/>
          <w:szCs w:val="23"/>
        </w:rPr>
        <w:t>08.1</w:t>
      </w:r>
      <w:r w:rsidR="000D517A" w:rsidRPr="00936979">
        <w:rPr>
          <w:rFonts w:ascii="Times New Roman" w:hAnsi="Times New Roman" w:cs="Times New Roman"/>
          <w:b/>
          <w:color w:val="000000" w:themeColor="text1"/>
          <w:sz w:val="23"/>
          <w:szCs w:val="23"/>
        </w:rPr>
        <w:t>.</w:t>
      </w:r>
      <w:r w:rsidR="000D517A" w:rsidRPr="00936979">
        <w:rPr>
          <w:rFonts w:ascii="Times New Roman" w:hAnsi="Times New Roman" w:cs="Times New Roman"/>
          <w:color w:val="000000" w:themeColor="text1"/>
          <w:sz w:val="23"/>
          <w:szCs w:val="23"/>
        </w:rPr>
        <w:t xml:space="preserve"> </w:t>
      </w:r>
      <w:r w:rsidR="000D517A" w:rsidRPr="00936979">
        <w:rPr>
          <w:rFonts w:ascii="Times New Roman" w:hAnsi="Times New Roman" w:cs="Times New Roman"/>
          <w:sz w:val="23"/>
          <w:szCs w:val="23"/>
        </w:rPr>
        <w:t>Taahhüdün yerine getirilmesine ilişkin her türlü vergi,</w:t>
      </w:r>
      <w:r w:rsidR="00E8290A" w:rsidRPr="00936979">
        <w:rPr>
          <w:rFonts w:ascii="Times New Roman" w:hAnsi="Times New Roman" w:cs="Times New Roman"/>
          <w:sz w:val="23"/>
          <w:szCs w:val="23"/>
        </w:rPr>
        <w:t xml:space="preserve"> </w:t>
      </w:r>
      <w:r w:rsidR="000D517A" w:rsidRPr="00936979">
        <w:rPr>
          <w:rFonts w:ascii="Times New Roman" w:hAnsi="Times New Roman" w:cs="Times New Roman"/>
          <w:sz w:val="23"/>
          <w:szCs w:val="23"/>
        </w:rPr>
        <w:t>resim,</w:t>
      </w:r>
      <w:r w:rsidR="00E8290A" w:rsidRPr="00936979">
        <w:rPr>
          <w:rFonts w:ascii="Times New Roman" w:hAnsi="Times New Roman" w:cs="Times New Roman"/>
          <w:sz w:val="23"/>
          <w:szCs w:val="23"/>
        </w:rPr>
        <w:t xml:space="preserve"> </w:t>
      </w:r>
      <w:r w:rsidR="000D517A" w:rsidRPr="00936979">
        <w:rPr>
          <w:rFonts w:ascii="Times New Roman" w:hAnsi="Times New Roman" w:cs="Times New Roman"/>
          <w:sz w:val="23"/>
          <w:szCs w:val="23"/>
        </w:rPr>
        <w:t>harç vb. gider</w:t>
      </w:r>
      <w:r w:rsidR="00E8290A" w:rsidRPr="00936979">
        <w:rPr>
          <w:rFonts w:ascii="Times New Roman" w:hAnsi="Times New Roman" w:cs="Times New Roman"/>
          <w:sz w:val="23"/>
          <w:szCs w:val="23"/>
        </w:rPr>
        <w:t>ler ile ulaşım, sözleşme kapsamın</w:t>
      </w:r>
      <w:r w:rsidR="000D517A" w:rsidRPr="00936979">
        <w:rPr>
          <w:rFonts w:ascii="Times New Roman" w:hAnsi="Times New Roman" w:cs="Times New Roman"/>
          <w:sz w:val="23"/>
          <w:szCs w:val="23"/>
        </w:rPr>
        <w:t xml:space="preserve">daki her türlü sigorta giderleri </w:t>
      </w:r>
      <w:r w:rsidR="008E2563" w:rsidRPr="00936979">
        <w:rPr>
          <w:rFonts w:ascii="Times New Roman" w:hAnsi="Times New Roman" w:cs="Times New Roman"/>
          <w:sz w:val="23"/>
          <w:szCs w:val="23"/>
        </w:rPr>
        <w:t>yükleniciye ait</w:t>
      </w:r>
      <w:r w:rsidR="00B5281D" w:rsidRPr="00936979">
        <w:rPr>
          <w:rFonts w:ascii="Times New Roman" w:hAnsi="Times New Roman" w:cs="Times New Roman"/>
          <w:sz w:val="23"/>
          <w:szCs w:val="23"/>
        </w:rPr>
        <w:t>tir.</w:t>
      </w:r>
      <w:r w:rsidR="005B58B8" w:rsidRPr="00936979">
        <w:rPr>
          <w:rFonts w:ascii="Times New Roman" w:hAnsi="Times New Roman" w:cs="Times New Roman"/>
          <w:sz w:val="23"/>
          <w:szCs w:val="23"/>
        </w:rPr>
        <w:t xml:space="preserve"> Bu söz konusu vergi, harç vb.</w:t>
      </w:r>
      <w:r w:rsidR="008E2563" w:rsidRPr="00936979">
        <w:rPr>
          <w:rFonts w:ascii="Times New Roman" w:hAnsi="Times New Roman" w:cs="Times New Roman"/>
          <w:sz w:val="23"/>
          <w:szCs w:val="23"/>
        </w:rPr>
        <w:t xml:space="preserve"> yüklenici tarafından ilgili mevzuatı gereğince yasal süresi içerisinde ilgili kamu idaresine ödenir.</w:t>
      </w:r>
      <w:r w:rsidR="005B58B8" w:rsidRPr="00936979">
        <w:rPr>
          <w:rFonts w:ascii="Times New Roman" w:hAnsi="Times New Roman" w:cs="Times New Roman"/>
          <w:sz w:val="23"/>
          <w:szCs w:val="23"/>
        </w:rPr>
        <w:t xml:space="preserve"> </w:t>
      </w:r>
      <w:r w:rsidR="005B58B8" w:rsidRPr="00936979">
        <w:rPr>
          <w:rFonts w:ascii="Times New Roman" w:hAnsi="Times New Roman" w:cs="Times New Roman"/>
          <w:sz w:val="23"/>
          <w:szCs w:val="23"/>
          <w:lang w:eastAsia="tr-TR"/>
        </w:rPr>
        <w:t xml:space="preserve">İlgili mevzuatı uyarınca hesaplanacak Katma Değer Vergisi sözleşme bedeline </w:t>
      </w:r>
      <w:proofErr w:type="gramStart"/>
      <w:r w:rsidR="005B58B8" w:rsidRPr="00936979">
        <w:rPr>
          <w:rFonts w:ascii="Times New Roman" w:hAnsi="Times New Roman" w:cs="Times New Roman"/>
          <w:sz w:val="23"/>
          <w:szCs w:val="23"/>
          <w:lang w:eastAsia="tr-TR"/>
        </w:rPr>
        <w:t>dahil</w:t>
      </w:r>
      <w:proofErr w:type="gramEnd"/>
      <w:r w:rsidR="005B58B8" w:rsidRPr="00936979">
        <w:rPr>
          <w:rFonts w:ascii="Times New Roman" w:hAnsi="Times New Roman" w:cs="Times New Roman"/>
          <w:sz w:val="23"/>
          <w:szCs w:val="23"/>
          <w:lang w:eastAsia="tr-TR"/>
        </w:rPr>
        <w:t xml:space="preserve"> olmayıp, İdare tarafından Yükleniciye </w:t>
      </w:r>
      <w:r w:rsidR="00B5281D" w:rsidRPr="00936979">
        <w:rPr>
          <w:rFonts w:ascii="Times New Roman" w:hAnsi="Times New Roman" w:cs="Times New Roman"/>
          <w:sz w:val="23"/>
          <w:szCs w:val="23"/>
          <w:lang w:eastAsia="tr-TR"/>
        </w:rPr>
        <w:t xml:space="preserve">ayrıca </w:t>
      </w:r>
      <w:r w:rsidR="005B58B8" w:rsidRPr="00936979">
        <w:rPr>
          <w:rFonts w:ascii="Times New Roman" w:hAnsi="Times New Roman" w:cs="Times New Roman"/>
          <w:sz w:val="23"/>
          <w:szCs w:val="23"/>
          <w:lang w:eastAsia="tr-TR"/>
        </w:rPr>
        <w:t>ödenir.</w:t>
      </w:r>
    </w:p>
    <w:p w:rsidR="000D517A" w:rsidRPr="00936979" w:rsidRDefault="000D517A" w:rsidP="00E65849">
      <w:pPr>
        <w:jc w:val="both"/>
        <w:rPr>
          <w:rFonts w:ascii="Times New Roman" w:hAnsi="Times New Roman" w:cs="Times New Roman"/>
          <w:b/>
          <w:sz w:val="23"/>
          <w:szCs w:val="23"/>
        </w:rPr>
      </w:pPr>
      <w:r w:rsidRPr="00936979">
        <w:rPr>
          <w:rFonts w:ascii="Times New Roman" w:hAnsi="Times New Roman" w:cs="Times New Roman"/>
          <w:b/>
          <w:sz w:val="23"/>
          <w:szCs w:val="23"/>
        </w:rPr>
        <w:t xml:space="preserve">Madde </w:t>
      </w:r>
      <w:r w:rsidR="0030388B" w:rsidRPr="00936979">
        <w:rPr>
          <w:rFonts w:ascii="Times New Roman" w:hAnsi="Times New Roman" w:cs="Times New Roman"/>
          <w:b/>
          <w:sz w:val="23"/>
          <w:szCs w:val="23"/>
        </w:rPr>
        <w:t>9</w:t>
      </w:r>
      <w:r w:rsidRPr="00936979">
        <w:rPr>
          <w:rFonts w:ascii="Times New Roman" w:hAnsi="Times New Roman" w:cs="Times New Roman"/>
          <w:b/>
          <w:sz w:val="23"/>
          <w:szCs w:val="23"/>
        </w:rPr>
        <w:t xml:space="preserve"> -Sözleşmenin ekleri </w:t>
      </w:r>
    </w:p>
    <w:p w:rsidR="000D517A" w:rsidRPr="00936979" w:rsidRDefault="0030388B" w:rsidP="00E65849">
      <w:pPr>
        <w:jc w:val="both"/>
        <w:rPr>
          <w:rFonts w:ascii="Times New Roman" w:hAnsi="Times New Roman" w:cs="Times New Roman"/>
          <w:sz w:val="23"/>
          <w:szCs w:val="23"/>
        </w:rPr>
      </w:pPr>
      <w:r w:rsidRPr="00936979">
        <w:rPr>
          <w:rFonts w:ascii="Times New Roman" w:hAnsi="Times New Roman" w:cs="Times New Roman"/>
          <w:b/>
          <w:sz w:val="23"/>
          <w:szCs w:val="23"/>
        </w:rPr>
        <w:t>9</w:t>
      </w:r>
      <w:r w:rsidR="000D517A" w:rsidRPr="00936979">
        <w:rPr>
          <w:rFonts w:ascii="Times New Roman" w:hAnsi="Times New Roman" w:cs="Times New Roman"/>
          <w:b/>
          <w:sz w:val="23"/>
          <w:szCs w:val="23"/>
        </w:rPr>
        <w:t>.1.</w:t>
      </w:r>
      <w:r w:rsidR="000D517A" w:rsidRPr="00936979">
        <w:rPr>
          <w:rFonts w:ascii="Times New Roman" w:hAnsi="Times New Roman" w:cs="Times New Roman"/>
          <w:sz w:val="23"/>
          <w:szCs w:val="23"/>
        </w:rPr>
        <w:t xml:space="preserve"> Sözleşme, ekindeki ihale dokümanı ve diğer belgelerle bir bütündür, İdareyi ve Yükleniciyi bağlar. Ancak, Sözle</w:t>
      </w:r>
      <w:r w:rsidR="00034AC8" w:rsidRPr="00936979">
        <w:rPr>
          <w:rFonts w:ascii="Times New Roman" w:hAnsi="Times New Roman" w:cs="Times New Roman"/>
          <w:sz w:val="23"/>
          <w:szCs w:val="23"/>
        </w:rPr>
        <w:t>şme hükümleri ile ihale dokümanın</w:t>
      </w:r>
      <w:r w:rsidR="000D517A" w:rsidRPr="00936979">
        <w:rPr>
          <w:rFonts w:ascii="Times New Roman" w:hAnsi="Times New Roman" w:cs="Times New Roman"/>
          <w:sz w:val="23"/>
          <w:szCs w:val="23"/>
        </w:rPr>
        <w:t>ı oluşt</w:t>
      </w:r>
      <w:r w:rsidR="00034AC8" w:rsidRPr="00936979">
        <w:rPr>
          <w:rFonts w:ascii="Times New Roman" w:hAnsi="Times New Roman" w:cs="Times New Roman"/>
          <w:sz w:val="23"/>
          <w:szCs w:val="23"/>
        </w:rPr>
        <w:t>uran belgelerdeki hükümler arasın</w:t>
      </w:r>
      <w:r w:rsidR="000D517A" w:rsidRPr="00936979">
        <w:rPr>
          <w:rFonts w:ascii="Times New Roman" w:hAnsi="Times New Roman" w:cs="Times New Roman"/>
          <w:sz w:val="23"/>
          <w:szCs w:val="23"/>
        </w:rPr>
        <w:t>da çelişki veya farklılık olması halinde, ihale doküma</w:t>
      </w:r>
      <w:r w:rsidR="00E8290A" w:rsidRPr="00936979">
        <w:rPr>
          <w:rFonts w:ascii="Times New Roman" w:hAnsi="Times New Roman" w:cs="Times New Roman"/>
          <w:sz w:val="23"/>
          <w:szCs w:val="23"/>
        </w:rPr>
        <w:t>nında yer alan hükümler esas alın</w:t>
      </w:r>
      <w:r w:rsidR="000D517A" w:rsidRPr="00936979">
        <w:rPr>
          <w:rFonts w:ascii="Times New Roman" w:hAnsi="Times New Roman" w:cs="Times New Roman"/>
          <w:sz w:val="23"/>
          <w:szCs w:val="23"/>
        </w:rPr>
        <w:t xml:space="preserve">ır. </w:t>
      </w:r>
    </w:p>
    <w:p w:rsidR="000D517A" w:rsidRPr="00936979" w:rsidRDefault="0030388B" w:rsidP="00E65849">
      <w:pPr>
        <w:jc w:val="both"/>
        <w:rPr>
          <w:rFonts w:ascii="Times New Roman" w:hAnsi="Times New Roman" w:cs="Times New Roman"/>
          <w:sz w:val="23"/>
          <w:szCs w:val="23"/>
        </w:rPr>
      </w:pPr>
      <w:r w:rsidRPr="00936979">
        <w:rPr>
          <w:rFonts w:ascii="Times New Roman" w:hAnsi="Times New Roman" w:cs="Times New Roman"/>
          <w:b/>
          <w:sz w:val="23"/>
          <w:szCs w:val="23"/>
        </w:rPr>
        <w:t>9</w:t>
      </w:r>
      <w:r w:rsidR="000D517A" w:rsidRPr="00936979">
        <w:rPr>
          <w:rFonts w:ascii="Times New Roman" w:hAnsi="Times New Roman" w:cs="Times New Roman"/>
          <w:b/>
          <w:sz w:val="23"/>
          <w:szCs w:val="23"/>
        </w:rPr>
        <w:t>.2.</w:t>
      </w:r>
      <w:r w:rsidR="00034AC8" w:rsidRPr="00936979">
        <w:rPr>
          <w:rFonts w:ascii="Times New Roman" w:hAnsi="Times New Roman" w:cs="Times New Roman"/>
          <w:b/>
          <w:sz w:val="23"/>
          <w:szCs w:val="23"/>
        </w:rPr>
        <w:t xml:space="preserve"> </w:t>
      </w:r>
      <w:r w:rsidR="000D517A" w:rsidRPr="00936979">
        <w:rPr>
          <w:rFonts w:ascii="Times New Roman" w:hAnsi="Times New Roman" w:cs="Times New Roman"/>
          <w:sz w:val="23"/>
          <w:szCs w:val="23"/>
        </w:rPr>
        <w:t xml:space="preserve">İhale dokümanını oluşturan belgeler sözleşmenin ayrılmaz birer parçasıdır. </w:t>
      </w:r>
    </w:p>
    <w:p w:rsidR="000D517A" w:rsidRPr="00936979" w:rsidRDefault="0030388B" w:rsidP="00E65849">
      <w:pPr>
        <w:jc w:val="both"/>
        <w:rPr>
          <w:rFonts w:ascii="Times New Roman" w:hAnsi="Times New Roman" w:cs="Times New Roman"/>
          <w:b/>
          <w:sz w:val="23"/>
          <w:szCs w:val="23"/>
        </w:rPr>
      </w:pPr>
      <w:r w:rsidRPr="00936979">
        <w:rPr>
          <w:rFonts w:ascii="Times New Roman" w:hAnsi="Times New Roman" w:cs="Times New Roman"/>
          <w:b/>
          <w:sz w:val="23"/>
          <w:szCs w:val="23"/>
        </w:rPr>
        <w:t>9</w:t>
      </w:r>
      <w:r w:rsidR="000D517A" w:rsidRPr="00936979">
        <w:rPr>
          <w:rFonts w:ascii="Times New Roman" w:hAnsi="Times New Roman" w:cs="Times New Roman"/>
          <w:b/>
          <w:sz w:val="23"/>
          <w:szCs w:val="23"/>
        </w:rPr>
        <w:t xml:space="preserve">.2.1. </w:t>
      </w:r>
      <w:r w:rsidR="000D517A" w:rsidRPr="00936979">
        <w:rPr>
          <w:rFonts w:ascii="Times New Roman" w:hAnsi="Times New Roman" w:cs="Times New Roman"/>
          <w:sz w:val="23"/>
          <w:szCs w:val="23"/>
        </w:rPr>
        <w:t>İhale dok</w:t>
      </w:r>
      <w:r w:rsidR="00034AC8" w:rsidRPr="00936979">
        <w:rPr>
          <w:rFonts w:ascii="Times New Roman" w:hAnsi="Times New Roman" w:cs="Times New Roman"/>
          <w:sz w:val="23"/>
          <w:szCs w:val="23"/>
        </w:rPr>
        <w:t>ümanını oluşturan belgeler</w:t>
      </w:r>
    </w:p>
    <w:p w:rsidR="000D517A" w:rsidRPr="00936979" w:rsidRDefault="00034AC8" w:rsidP="00E65849">
      <w:pPr>
        <w:jc w:val="both"/>
        <w:rPr>
          <w:rFonts w:ascii="Times New Roman" w:hAnsi="Times New Roman" w:cs="Times New Roman"/>
          <w:sz w:val="23"/>
          <w:szCs w:val="23"/>
        </w:rPr>
      </w:pPr>
      <w:r w:rsidRPr="00936979">
        <w:rPr>
          <w:rFonts w:ascii="Times New Roman" w:hAnsi="Times New Roman" w:cs="Times New Roman"/>
          <w:b/>
          <w:sz w:val="23"/>
          <w:szCs w:val="23"/>
        </w:rPr>
        <w:t>1</w:t>
      </w:r>
      <w:r w:rsidR="000D517A" w:rsidRPr="00936979">
        <w:rPr>
          <w:rFonts w:ascii="Times New Roman" w:hAnsi="Times New Roman" w:cs="Times New Roman"/>
          <w:b/>
          <w:sz w:val="23"/>
          <w:szCs w:val="23"/>
        </w:rPr>
        <w:t>-</w:t>
      </w:r>
      <w:r w:rsidR="000D517A" w:rsidRPr="00936979">
        <w:rPr>
          <w:rFonts w:ascii="Times New Roman" w:hAnsi="Times New Roman" w:cs="Times New Roman"/>
          <w:sz w:val="23"/>
          <w:szCs w:val="23"/>
        </w:rPr>
        <w:t>Sözleşme Tasarısı,</w:t>
      </w:r>
    </w:p>
    <w:p w:rsidR="000D517A" w:rsidRPr="00936979" w:rsidRDefault="00034AC8" w:rsidP="00E65849">
      <w:pPr>
        <w:jc w:val="both"/>
        <w:rPr>
          <w:rFonts w:ascii="Times New Roman" w:hAnsi="Times New Roman" w:cs="Times New Roman"/>
          <w:sz w:val="23"/>
          <w:szCs w:val="23"/>
        </w:rPr>
      </w:pPr>
      <w:r w:rsidRPr="00936979">
        <w:rPr>
          <w:rFonts w:ascii="Times New Roman" w:hAnsi="Times New Roman" w:cs="Times New Roman"/>
          <w:b/>
          <w:sz w:val="23"/>
          <w:szCs w:val="23"/>
        </w:rPr>
        <w:t>2</w:t>
      </w:r>
      <w:r w:rsidR="000D517A" w:rsidRPr="00936979">
        <w:rPr>
          <w:rFonts w:ascii="Times New Roman" w:hAnsi="Times New Roman" w:cs="Times New Roman"/>
          <w:b/>
          <w:sz w:val="23"/>
          <w:szCs w:val="23"/>
        </w:rPr>
        <w:t>-</w:t>
      </w:r>
      <w:r w:rsidR="000D517A" w:rsidRPr="00936979">
        <w:rPr>
          <w:rFonts w:ascii="Times New Roman" w:hAnsi="Times New Roman" w:cs="Times New Roman"/>
          <w:sz w:val="23"/>
          <w:szCs w:val="23"/>
        </w:rPr>
        <w:t>Teknik Şartname,</w:t>
      </w:r>
    </w:p>
    <w:p w:rsidR="00AD190F" w:rsidRPr="00936979" w:rsidRDefault="00AD190F" w:rsidP="00E65849">
      <w:pPr>
        <w:jc w:val="both"/>
        <w:rPr>
          <w:rFonts w:ascii="Times New Roman" w:hAnsi="Times New Roman" w:cs="Times New Roman"/>
          <w:sz w:val="23"/>
          <w:szCs w:val="23"/>
        </w:rPr>
      </w:pPr>
      <w:r w:rsidRPr="00936979">
        <w:rPr>
          <w:rFonts w:ascii="Times New Roman" w:hAnsi="Times New Roman" w:cs="Times New Roman"/>
          <w:b/>
          <w:sz w:val="23"/>
          <w:szCs w:val="23"/>
        </w:rPr>
        <w:t>3-</w:t>
      </w:r>
      <w:r w:rsidR="005B58B8" w:rsidRPr="00936979">
        <w:rPr>
          <w:rFonts w:ascii="Times New Roman" w:hAnsi="Times New Roman" w:cs="Times New Roman"/>
          <w:sz w:val="23"/>
          <w:szCs w:val="23"/>
        </w:rPr>
        <w:t xml:space="preserve">Söz Konusu Gruplara ait </w:t>
      </w:r>
      <w:r w:rsidRPr="00936979">
        <w:rPr>
          <w:rFonts w:ascii="Times New Roman" w:hAnsi="Times New Roman" w:cs="Times New Roman"/>
          <w:sz w:val="23"/>
          <w:szCs w:val="23"/>
        </w:rPr>
        <w:t xml:space="preserve">Yıkılacak </w:t>
      </w:r>
      <w:r w:rsidR="005B58B8" w:rsidRPr="00936979">
        <w:rPr>
          <w:rFonts w:ascii="Times New Roman" w:hAnsi="Times New Roman" w:cs="Times New Roman"/>
          <w:sz w:val="23"/>
          <w:szCs w:val="23"/>
        </w:rPr>
        <w:t xml:space="preserve">Ağır Hasarlı </w:t>
      </w:r>
      <w:r w:rsidRPr="00936979">
        <w:rPr>
          <w:rFonts w:ascii="Times New Roman" w:hAnsi="Times New Roman" w:cs="Times New Roman"/>
          <w:sz w:val="23"/>
          <w:szCs w:val="23"/>
        </w:rPr>
        <w:t>Bina</w:t>
      </w:r>
      <w:r w:rsidR="005B58B8" w:rsidRPr="00936979">
        <w:rPr>
          <w:rFonts w:ascii="Times New Roman" w:hAnsi="Times New Roman" w:cs="Times New Roman"/>
          <w:sz w:val="23"/>
          <w:szCs w:val="23"/>
        </w:rPr>
        <w:t>lar</w:t>
      </w:r>
      <w:r w:rsidRPr="00936979">
        <w:rPr>
          <w:rFonts w:ascii="Times New Roman" w:hAnsi="Times New Roman" w:cs="Times New Roman"/>
          <w:sz w:val="23"/>
          <w:szCs w:val="23"/>
        </w:rPr>
        <w:t xml:space="preserve"> Listesi</w:t>
      </w:r>
      <w:r w:rsidR="00D13450" w:rsidRPr="00936979">
        <w:rPr>
          <w:rFonts w:ascii="Times New Roman" w:hAnsi="Times New Roman" w:cs="Times New Roman"/>
          <w:sz w:val="23"/>
          <w:szCs w:val="23"/>
        </w:rPr>
        <w:t xml:space="preserve"> ve diğer belgelerdir.</w:t>
      </w:r>
    </w:p>
    <w:p w:rsidR="000D517A" w:rsidRPr="00936979" w:rsidRDefault="000D517A" w:rsidP="00E65849">
      <w:pPr>
        <w:jc w:val="both"/>
        <w:rPr>
          <w:rFonts w:ascii="Times New Roman" w:hAnsi="Times New Roman" w:cs="Times New Roman"/>
          <w:b/>
          <w:sz w:val="23"/>
          <w:szCs w:val="23"/>
        </w:rPr>
      </w:pPr>
      <w:r w:rsidRPr="00936979">
        <w:rPr>
          <w:rFonts w:ascii="Times New Roman" w:hAnsi="Times New Roman" w:cs="Times New Roman"/>
          <w:b/>
          <w:sz w:val="23"/>
          <w:szCs w:val="23"/>
        </w:rPr>
        <w:t xml:space="preserve">Madde </w:t>
      </w:r>
      <w:r w:rsidR="0030388B" w:rsidRPr="00936979">
        <w:rPr>
          <w:rFonts w:ascii="Times New Roman" w:hAnsi="Times New Roman" w:cs="Times New Roman"/>
          <w:b/>
          <w:sz w:val="23"/>
          <w:szCs w:val="23"/>
        </w:rPr>
        <w:t>10</w:t>
      </w:r>
      <w:r w:rsidRPr="00936979">
        <w:rPr>
          <w:rFonts w:ascii="Times New Roman" w:hAnsi="Times New Roman" w:cs="Times New Roman"/>
          <w:b/>
          <w:sz w:val="23"/>
          <w:szCs w:val="23"/>
        </w:rPr>
        <w:t xml:space="preserve"> -İşe başlama ve bitirme tarihi </w:t>
      </w:r>
    </w:p>
    <w:p w:rsidR="00312DD5" w:rsidRPr="00936979" w:rsidRDefault="00C236EE" w:rsidP="00312DD5">
      <w:pPr>
        <w:jc w:val="both"/>
        <w:rPr>
          <w:rFonts w:ascii="Times New Roman" w:hAnsi="Times New Roman" w:cs="Times New Roman"/>
          <w:sz w:val="23"/>
          <w:szCs w:val="23"/>
        </w:rPr>
      </w:pPr>
      <w:r w:rsidRPr="00936979">
        <w:rPr>
          <w:rFonts w:ascii="Times New Roman" w:hAnsi="Times New Roman" w:cs="Times New Roman"/>
          <w:b/>
          <w:sz w:val="23"/>
          <w:szCs w:val="23"/>
        </w:rPr>
        <w:t>10</w:t>
      </w:r>
      <w:r w:rsidR="000D517A" w:rsidRPr="00936979">
        <w:rPr>
          <w:rFonts w:ascii="Times New Roman" w:hAnsi="Times New Roman" w:cs="Times New Roman"/>
          <w:b/>
          <w:sz w:val="23"/>
          <w:szCs w:val="23"/>
        </w:rPr>
        <w:t>.1.</w:t>
      </w:r>
      <w:r w:rsidR="000D517A" w:rsidRPr="00936979">
        <w:rPr>
          <w:rFonts w:ascii="Times New Roman" w:hAnsi="Times New Roman" w:cs="Times New Roman"/>
          <w:sz w:val="23"/>
          <w:szCs w:val="23"/>
        </w:rPr>
        <w:t xml:space="preserve"> </w:t>
      </w:r>
      <w:r w:rsidR="00312DD5" w:rsidRPr="00936979">
        <w:rPr>
          <w:rFonts w:ascii="Times New Roman" w:hAnsi="Times New Roman" w:cs="Times New Roman"/>
          <w:sz w:val="23"/>
          <w:szCs w:val="23"/>
        </w:rPr>
        <w:t xml:space="preserve">Sözleşmenin imzalanmasından itibaren idarenin belirleyeceği tarihte yer teslimi yapılır. Yer teslim tarihinden itibaren 1 (bir) gün içinde işe başlanır. </w:t>
      </w:r>
    </w:p>
    <w:p w:rsidR="00D13450" w:rsidRPr="00936979" w:rsidRDefault="00C236EE" w:rsidP="00E65849">
      <w:pPr>
        <w:jc w:val="both"/>
        <w:rPr>
          <w:rFonts w:ascii="Times New Roman" w:hAnsi="Times New Roman" w:cs="Times New Roman"/>
          <w:sz w:val="23"/>
          <w:szCs w:val="23"/>
        </w:rPr>
      </w:pPr>
      <w:r w:rsidRPr="00936979">
        <w:rPr>
          <w:rFonts w:ascii="Times New Roman" w:hAnsi="Times New Roman" w:cs="Times New Roman"/>
          <w:b/>
          <w:sz w:val="23"/>
          <w:szCs w:val="23"/>
        </w:rPr>
        <w:t>10.</w:t>
      </w:r>
      <w:r w:rsidR="000D517A" w:rsidRPr="00936979">
        <w:rPr>
          <w:rFonts w:ascii="Times New Roman" w:hAnsi="Times New Roman" w:cs="Times New Roman"/>
          <w:b/>
          <w:sz w:val="23"/>
          <w:szCs w:val="23"/>
        </w:rPr>
        <w:t>2.</w:t>
      </w:r>
      <w:r w:rsidR="000D517A" w:rsidRPr="00936979">
        <w:rPr>
          <w:rFonts w:ascii="Times New Roman" w:hAnsi="Times New Roman" w:cs="Times New Roman"/>
          <w:sz w:val="23"/>
          <w:szCs w:val="23"/>
        </w:rPr>
        <w:t xml:space="preserve"> Yüklenici taahhüdün tümünü, işye</w:t>
      </w:r>
      <w:r w:rsidR="002527D6" w:rsidRPr="00936979">
        <w:rPr>
          <w:rFonts w:ascii="Times New Roman" w:hAnsi="Times New Roman" w:cs="Times New Roman"/>
          <w:sz w:val="23"/>
          <w:szCs w:val="23"/>
        </w:rPr>
        <w:t xml:space="preserve">ri teslim tarihinden itibaren </w:t>
      </w:r>
      <w:r w:rsidR="00772405" w:rsidRPr="00936979">
        <w:rPr>
          <w:rFonts w:ascii="Times New Roman" w:hAnsi="Times New Roman" w:cs="Times New Roman"/>
          <w:sz w:val="23"/>
          <w:szCs w:val="23"/>
        </w:rPr>
        <w:t xml:space="preserve">en </w:t>
      </w:r>
      <w:proofErr w:type="gramStart"/>
      <w:r w:rsidR="00772405" w:rsidRPr="00936979">
        <w:rPr>
          <w:rFonts w:ascii="Times New Roman" w:hAnsi="Times New Roman" w:cs="Times New Roman"/>
          <w:sz w:val="23"/>
          <w:szCs w:val="23"/>
        </w:rPr>
        <w:t xml:space="preserve">geç </w:t>
      </w:r>
      <w:r w:rsidR="005E1340" w:rsidRPr="00936979">
        <w:rPr>
          <w:rFonts w:ascii="Times New Roman" w:hAnsi="Times New Roman" w:cs="Times New Roman"/>
          <w:b/>
          <w:sz w:val="23"/>
          <w:szCs w:val="23"/>
        </w:rPr>
        <w:t xml:space="preserve"> </w:t>
      </w:r>
      <w:r w:rsidR="00530636">
        <w:rPr>
          <w:rFonts w:ascii="Times New Roman" w:hAnsi="Times New Roman" w:cs="Times New Roman"/>
          <w:b/>
          <w:sz w:val="23"/>
          <w:szCs w:val="23"/>
        </w:rPr>
        <w:t>180</w:t>
      </w:r>
      <w:proofErr w:type="gramEnd"/>
      <w:r w:rsidR="006B74E0" w:rsidRPr="00936979">
        <w:rPr>
          <w:rFonts w:ascii="Times New Roman" w:hAnsi="Times New Roman" w:cs="Times New Roman"/>
          <w:b/>
          <w:sz w:val="23"/>
          <w:szCs w:val="23"/>
        </w:rPr>
        <w:t xml:space="preserve"> </w:t>
      </w:r>
      <w:r w:rsidR="004732F0" w:rsidRPr="00936979">
        <w:rPr>
          <w:rFonts w:ascii="Times New Roman" w:hAnsi="Times New Roman" w:cs="Times New Roman"/>
          <w:b/>
          <w:sz w:val="23"/>
          <w:szCs w:val="23"/>
        </w:rPr>
        <w:t>(</w:t>
      </w:r>
      <w:proofErr w:type="spellStart"/>
      <w:r w:rsidR="00D13450" w:rsidRPr="00936979">
        <w:rPr>
          <w:rFonts w:ascii="Times New Roman" w:hAnsi="Times New Roman" w:cs="Times New Roman"/>
          <w:b/>
          <w:sz w:val="23"/>
          <w:szCs w:val="23"/>
        </w:rPr>
        <w:t>yüz</w:t>
      </w:r>
      <w:r w:rsidR="00530636">
        <w:rPr>
          <w:rFonts w:ascii="Times New Roman" w:hAnsi="Times New Roman" w:cs="Times New Roman"/>
          <w:b/>
          <w:sz w:val="23"/>
          <w:szCs w:val="23"/>
        </w:rPr>
        <w:t>seksen</w:t>
      </w:r>
      <w:proofErr w:type="spellEnd"/>
      <w:r w:rsidR="005E1340" w:rsidRPr="00936979">
        <w:rPr>
          <w:rFonts w:ascii="Times New Roman" w:hAnsi="Times New Roman" w:cs="Times New Roman"/>
          <w:b/>
          <w:sz w:val="23"/>
          <w:szCs w:val="23"/>
        </w:rPr>
        <w:t>)</w:t>
      </w:r>
      <w:r w:rsidR="005E1340" w:rsidRPr="00936979">
        <w:rPr>
          <w:rFonts w:ascii="Times New Roman" w:hAnsi="Times New Roman" w:cs="Times New Roman"/>
          <w:sz w:val="23"/>
          <w:szCs w:val="23"/>
        </w:rPr>
        <w:t xml:space="preserve"> </w:t>
      </w:r>
      <w:r w:rsidR="006B74E0" w:rsidRPr="00936979">
        <w:rPr>
          <w:rFonts w:ascii="Times New Roman" w:hAnsi="Times New Roman" w:cs="Times New Roman"/>
          <w:sz w:val="23"/>
          <w:szCs w:val="23"/>
        </w:rPr>
        <w:t xml:space="preserve">takvim </w:t>
      </w:r>
      <w:r w:rsidR="000D517A" w:rsidRPr="00936979">
        <w:rPr>
          <w:rFonts w:ascii="Times New Roman" w:hAnsi="Times New Roman" w:cs="Times New Roman"/>
          <w:sz w:val="23"/>
          <w:szCs w:val="23"/>
        </w:rPr>
        <w:t>gün</w:t>
      </w:r>
      <w:r w:rsidR="006B74E0" w:rsidRPr="00936979">
        <w:rPr>
          <w:rFonts w:ascii="Times New Roman" w:hAnsi="Times New Roman" w:cs="Times New Roman"/>
          <w:sz w:val="23"/>
          <w:szCs w:val="23"/>
        </w:rPr>
        <w:t>ü</w:t>
      </w:r>
      <w:r w:rsidR="000D517A" w:rsidRPr="00936979">
        <w:rPr>
          <w:rFonts w:ascii="Times New Roman" w:hAnsi="Times New Roman" w:cs="Times New Roman"/>
          <w:sz w:val="23"/>
          <w:szCs w:val="23"/>
        </w:rPr>
        <w:t xml:space="preserve"> içinde tamamlamak zorundadır. </w:t>
      </w:r>
      <w:r w:rsidR="00D13450" w:rsidRPr="00936979">
        <w:rPr>
          <w:rFonts w:ascii="Times New Roman" w:hAnsi="Times New Roman" w:cs="Times New Roman"/>
          <w:sz w:val="23"/>
          <w:szCs w:val="23"/>
        </w:rPr>
        <w:t xml:space="preserve">Ayrıca yer teslimi yapıldıktan sonra herhangi bir gerekçeyle söz konusu işin yapılmasını engelleyici durumların ortaya çıkması halinde yüklenici idareden herhangi bir </w:t>
      </w:r>
      <w:proofErr w:type="gramStart"/>
      <w:r w:rsidR="00D13450" w:rsidRPr="00936979">
        <w:rPr>
          <w:rFonts w:ascii="Times New Roman" w:hAnsi="Times New Roman" w:cs="Times New Roman"/>
          <w:sz w:val="23"/>
          <w:szCs w:val="23"/>
        </w:rPr>
        <w:t>ilave  maddi</w:t>
      </w:r>
      <w:proofErr w:type="gramEnd"/>
      <w:r w:rsidR="00D13450" w:rsidRPr="00936979">
        <w:rPr>
          <w:rFonts w:ascii="Times New Roman" w:hAnsi="Times New Roman" w:cs="Times New Roman"/>
          <w:sz w:val="23"/>
          <w:szCs w:val="23"/>
        </w:rPr>
        <w:t xml:space="preserve"> talepte bulunamaz.</w:t>
      </w:r>
    </w:p>
    <w:p w:rsidR="000D517A" w:rsidRPr="00936979" w:rsidRDefault="009F54C0" w:rsidP="00E65849">
      <w:pPr>
        <w:jc w:val="both"/>
        <w:rPr>
          <w:rFonts w:ascii="Times New Roman" w:hAnsi="Times New Roman" w:cs="Times New Roman"/>
          <w:b/>
          <w:sz w:val="23"/>
          <w:szCs w:val="23"/>
        </w:rPr>
      </w:pPr>
      <w:r w:rsidRPr="00936979">
        <w:rPr>
          <w:rFonts w:ascii="Times New Roman" w:hAnsi="Times New Roman" w:cs="Times New Roman"/>
          <w:b/>
          <w:sz w:val="23"/>
          <w:szCs w:val="23"/>
        </w:rPr>
        <w:t xml:space="preserve">Madde </w:t>
      </w:r>
      <w:r w:rsidR="00C236EE" w:rsidRPr="00936979">
        <w:rPr>
          <w:rFonts w:ascii="Times New Roman" w:hAnsi="Times New Roman" w:cs="Times New Roman"/>
          <w:b/>
          <w:sz w:val="23"/>
          <w:szCs w:val="23"/>
        </w:rPr>
        <w:t>11</w:t>
      </w:r>
      <w:r w:rsidR="000D517A" w:rsidRPr="00936979">
        <w:rPr>
          <w:rFonts w:ascii="Times New Roman" w:hAnsi="Times New Roman" w:cs="Times New Roman"/>
          <w:b/>
          <w:sz w:val="23"/>
          <w:szCs w:val="23"/>
        </w:rPr>
        <w:t xml:space="preserve"> -Süre</w:t>
      </w:r>
      <w:r w:rsidR="00EC37F6" w:rsidRPr="00936979">
        <w:rPr>
          <w:rFonts w:ascii="Times New Roman" w:hAnsi="Times New Roman" w:cs="Times New Roman"/>
          <w:b/>
          <w:sz w:val="23"/>
          <w:szCs w:val="23"/>
        </w:rPr>
        <w:t xml:space="preserve"> uzatımı verilebilecek haller,</w:t>
      </w:r>
      <w:r w:rsidR="000D517A" w:rsidRPr="00936979">
        <w:rPr>
          <w:rFonts w:ascii="Times New Roman" w:hAnsi="Times New Roman" w:cs="Times New Roman"/>
          <w:b/>
          <w:sz w:val="23"/>
          <w:szCs w:val="23"/>
        </w:rPr>
        <w:t xml:space="preserve"> şartları </w:t>
      </w:r>
      <w:r w:rsidR="00EC37F6" w:rsidRPr="00936979">
        <w:rPr>
          <w:rFonts w:ascii="Times New Roman" w:hAnsi="Times New Roman" w:cs="Times New Roman"/>
          <w:b/>
          <w:sz w:val="23"/>
          <w:szCs w:val="23"/>
        </w:rPr>
        <w:t xml:space="preserve">ve alt yüklenici çalıştırma </w:t>
      </w:r>
      <w:r w:rsidR="00E3715F" w:rsidRPr="00936979">
        <w:rPr>
          <w:rFonts w:ascii="Times New Roman" w:hAnsi="Times New Roman" w:cs="Times New Roman"/>
          <w:b/>
          <w:sz w:val="23"/>
          <w:szCs w:val="23"/>
        </w:rPr>
        <w:t>durumu</w:t>
      </w:r>
    </w:p>
    <w:p w:rsidR="00766618" w:rsidRPr="00936979" w:rsidRDefault="00766618" w:rsidP="00766618">
      <w:pPr>
        <w:jc w:val="both"/>
        <w:rPr>
          <w:rFonts w:ascii="Times New Roman" w:hAnsi="Times New Roman" w:cs="Times New Roman"/>
          <w:sz w:val="23"/>
          <w:szCs w:val="23"/>
        </w:rPr>
      </w:pPr>
      <w:r w:rsidRPr="00936979">
        <w:rPr>
          <w:rFonts w:ascii="Times New Roman" w:hAnsi="Times New Roman" w:cs="Times New Roman"/>
          <w:sz w:val="23"/>
          <w:szCs w:val="23"/>
        </w:rPr>
        <w:t>Süre uzatımıyla ilgili hususlarda Yapım İşleri Genel Şartnamesi hükümleri uygulanır. Söz konusu bu ihale kapsamında idarenin onay vermesi halinde sözleşme bedeli üzerinden idarenin uygun gördüğü orana kadar alt yüklenici çalıştırılabilir.</w:t>
      </w:r>
    </w:p>
    <w:p w:rsidR="00230007" w:rsidRPr="00936979" w:rsidRDefault="00230007" w:rsidP="00230007">
      <w:pPr>
        <w:spacing w:before="120"/>
        <w:jc w:val="both"/>
        <w:rPr>
          <w:rFonts w:ascii="Times New Roman" w:hAnsi="Times New Roman" w:cs="Times New Roman"/>
          <w:b/>
          <w:sz w:val="23"/>
          <w:szCs w:val="23"/>
        </w:rPr>
      </w:pPr>
      <w:r w:rsidRPr="00936979">
        <w:rPr>
          <w:rFonts w:ascii="Times New Roman" w:hAnsi="Times New Roman" w:cs="Times New Roman"/>
          <w:b/>
          <w:sz w:val="23"/>
          <w:szCs w:val="23"/>
        </w:rPr>
        <w:t xml:space="preserve">Madde </w:t>
      </w:r>
      <w:r w:rsidR="00C236EE" w:rsidRPr="00936979">
        <w:rPr>
          <w:rFonts w:ascii="Times New Roman" w:hAnsi="Times New Roman" w:cs="Times New Roman"/>
          <w:b/>
          <w:sz w:val="23"/>
          <w:szCs w:val="23"/>
        </w:rPr>
        <w:t>12</w:t>
      </w:r>
      <w:r w:rsidRPr="00936979">
        <w:rPr>
          <w:rFonts w:ascii="Times New Roman" w:hAnsi="Times New Roman" w:cs="Times New Roman"/>
          <w:b/>
          <w:sz w:val="23"/>
          <w:szCs w:val="23"/>
        </w:rPr>
        <w:t xml:space="preserve"> - Ödeme yeri ve şartları</w:t>
      </w:r>
    </w:p>
    <w:p w:rsidR="00A9189D" w:rsidRPr="00936979" w:rsidRDefault="00C236EE" w:rsidP="00312DD5">
      <w:pPr>
        <w:spacing w:line="240" w:lineRule="auto"/>
        <w:jc w:val="both"/>
        <w:rPr>
          <w:rFonts w:ascii="Times New Roman" w:hAnsi="Times New Roman" w:cs="Times New Roman"/>
          <w:sz w:val="23"/>
          <w:szCs w:val="23"/>
        </w:rPr>
      </w:pPr>
      <w:r w:rsidRPr="00936979">
        <w:rPr>
          <w:rFonts w:ascii="Times New Roman" w:hAnsi="Times New Roman" w:cs="Times New Roman"/>
          <w:b/>
          <w:sz w:val="23"/>
          <w:szCs w:val="23"/>
        </w:rPr>
        <w:t>12</w:t>
      </w:r>
      <w:r w:rsidR="00230007" w:rsidRPr="00936979">
        <w:rPr>
          <w:rFonts w:ascii="Times New Roman" w:hAnsi="Times New Roman" w:cs="Times New Roman"/>
          <w:b/>
          <w:sz w:val="23"/>
          <w:szCs w:val="23"/>
        </w:rPr>
        <w:t>.1.</w:t>
      </w:r>
      <w:r w:rsidR="00230007" w:rsidRPr="00936979">
        <w:rPr>
          <w:rFonts w:ascii="Times New Roman" w:hAnsi="Times New Roman" w:cs="Times New Roman"/>
          <w:sz w:val="23"/>
          <w:szCs w:val="23"/>
        </w:rPr>
        <w:t xml:space="preserve"> </w:t>
      </w:r>
      <w:r w:rsidR="000E023C" w:rsidRPr="00936979">
        <w:rPr>
          <w:rFonts w:ascii="Times New Roman" w:hAnsi="Times New Roman" w:cs="Times New Roman"/>
          <w:sz w:val="23"/>
          <w:szCs w:val="23"/>
        </w:rPr>
        <w:t xml:space="preserve">7269 sayılı Kanunun </w:t>
      </w:r>
      <w:r w:rsidR="00CC3D29" w:rsidRPr="00936979">
        <w:rPr>
          <w:rFonts w:ascii="Times New Roman" w:hAnsi="Times New Roman" w:cs="Times New Roman"/>
          <w:sz w:val="23"/>
          <w:szCs w:val="23"/>
        </w:rPr>
        <w:t>ilgili maddeleri</w:t>
      </w:r>
      <w:r w:rsidR="000E023C" w:rsidRPr="00936979">
        <w:rPr>
          <w:rFonts w:ascii="Times New Roman" w:hAnsi="Times New Roman" w:cs="Times New Roman"/>
          <w:sz w:val="23"/>
          <w:szCs w:val="23"/>
        </w:rPr>
        <w:t xml:space="preserve"> gereğince </w:t>
      </w:r>
      <w:r w:rsidR="00CA1499" w:rsidRPr="00936979">
        <w:rPr>
          <w:rFonts w:ascii="Times New Roman" w:hAnsi="Times New Roman" w:cs="Times New Roman"/>
          <w:sz w:val="23"/>
          <w:szCs w:val="23"/>
        </w:rPr>
        <w:t xml:space="preserve">AFAD tarafından afet ve acil durum ödeneği olarak idaremizin özel hesabına aktarılan / aktarılacak olan ödenek gönderildikten sonra </w:t>
      </w:r>
      <w:r w:rsidR="00CC3D29" w:rsidRPr="00936979">
        <w:rPr>
          <w:rFonts w:ascii="Times New Roman" w:hAnsi="Times New Roman" w:cs="Times New Roman"/>
          <w:sz w:val="23"/>
          <w:szCs w:val="23"/>
        </w:rPr>
        <w:t>y</w:t>
      </w:r>
      <w:r w:rsidR="00230007" w:rsidRPr="00936979">
        <w:rPr>
          <w:rFonts w:ascii="Times New Roman" w:hAnsi="Times New Roman" w:cs="Times New Roman"/>
          <w:sz w:val="23"/>
          <w:szCs w:val="23"/>
        </w:rPr>
        <w:t xml:space="preserve">üklenicinin </w:t>
      </w:r>
      <w:proofErr w:type="spellStart"/>
      <w:r w:rsidR="00CA1499" w:rsidRPr="00936979">
        <w:rPr>
          <w:rFonts w:ascii="Times New Roman" w:hAnsi="Times New Roman" w:cs="Times New Roman"/>
          <w:sz w:val="23"/>
          <w:szCs w:val="23"/>
        </w:rPr>
        <w:t>hakedişi</w:t>
      </w:r>
      <w:proofErr w:type="spellEnd"/>
      <w:r w:rsidR="00CA1499" w:rsidRPr="00936979">
        <w:rPr>
          <w:rFonts w:ascii="Times New Roman" w:hAnsi="Times New Roman" w:cs="Times New Roman"/>
          <w:sz w:val="23"/>
          <w:szCs w:val="23"/>
        </w:rPr>
        <w:t xml:space="preserve"> ödenecektir.</w:t>
      </w:r>
      <w:r w:rsidR="00230007" w:rsidRPr="00936979">
        <w:rPr>
          <w:rFonts w:ascii="Times New Roman" w:hAnsi="Times New Roman" w:cs="Times New Roman"/>
          <w:sz w:val="23"/>
          <w:szCs w:val="23"/>
        </w:rPr>
        <w:t xml:space="preserve"> </w:t>
      </w:r>
    </w:p>
    <w:p w:rsidR="00A9189D" w:rsidRPr="00936979" w:rsidRDefault="00C236EE" w:rsidP="00312DD5">
      <w:pPr>
        <w:spacing w:line="240" w:lineRule="auto"/>
        <w:jc w:val="both"/>
        <w:rPr>
          <w:rFonts w:ascii="Times New Roman" w:hAnsi="Times New Roman" w:cs="Times New Roman"/>
          <w:sz w:val="23"/>
          <w:szCs w:val="23"/>
        </w:rPr>
      </w:pPr>
      <w:r w:rsidRPr="00936979">
        <w:rPr>
          <w:rFonts w:ascii="Times New Roman" w:hAnsi="Times New Roman" w:cs="Times New Roman"/>
          <w:b/>
          <w:sz w:val="23"/>
          <w:szCs w:val="23"/>
        </w:rPr>
        <w:t>12</w:t>
      </w:r>
      <w:r w:rsidR="00CC3D29" w:rsidRPr="00936979">
        <w:rPr>
          <w:rFonts w:ascii="Times New Roman" w:hAnsi="Times New Roman" w:cs="Times New Roman"/>
          <w:b/>
          <w:sz w:val="23"/>
          <w:szCs w:val="23"/>
        </w:rPr>
        <w:t>.2.</w:t>
      </w:r>
      <w:r w:rsidR="00CC3D29" w:rsidRPr="00936979">
        <w:rPr>
          <w:rFonts w:ascii="Times New Roman" w:hAnsi="Times New Roman" w:cs="Times New Roman"/>
          <w:sz w:val="23"/>
          <w:szCs w:val="23"/>
        </w:rPr>
        <w:t xml:space="preserve"> </w:t>
      </w:r>
      <w:r w:rsidR="00A9189D" w:rsidRPr="00936979">
        <w:rPr>
          <w:rFonts w:ascii="Times New Roman" w:hAnsi="Times New Roman" w:cs="Times New Roman"/>
          <w:sz w:val="23"/>
          <w:szCs w:val="23"/>
        </w:rPr>
        <w:t xml:space="preserve"> Kamu kurum ve kuruluşları ile mahalli idarelerin özel hesaplarından yapılacak harcamalar bu idareler bünyesinde oluşturulacak afet ve acil durum komisyonları tarafından </w:t>
      </w:r>
      <w:proofErr w:type="spellStart"/>
      <w:r w:rsidR="005451BB" w:rsidRPr="00936979">
        <w:rPr>
          <w:rFonts w:ascii="Times New Roman" w:hAnsi="Times New Roman" w:cs="Times New Roman"/>
          <w:sz w:val="23"/>
          <w:szCs w:val="23"/>
        </w:rPr>
        <w:t>hakediş</w:t>
      </w:r>
      <w:proofErr w:type="spellEnd"/>
      <w:r w:rsidR="005451BB" w:rsidRPr="00936979">
        <w:rPr>
          <w:rFonts w:ascii="Times New Roman" w:hAnsi="Times New Roman" w:cs="Times New Roman"/>
          <w:sz w:val="23"/>
          <w:szCs w:val="23"/>
        </w:rPr>
        <w:t xml:space="preserve"> ödemeleri </w:t>
      </w:r>
      <w:r w:rsidR="00A9189D" w:rsidRPr="00936979">
        <w:rPr>
          <w:rFonts w:ascii="Times New Roman" w:hAnsi="Times New Roman" w:cs="Times New Roman"/>
          <w:sz w:val="23"/>
          <w:szCs w:val="23"/>
        </w:rPr>
        <w:t>gerçekleştirilir. Harcama öncesinde, harcamanın konusunu gösterir üst yönetici onayı alındıktan sonra öde</w:t>
      </w:r>
      <w:r w:rsidR="007069D5" w:rsidRPr="00936979">
        <w:rPr>
          <w:rFonts w:ascii="Times New Roman" w:hAnsi="Times New Roman" w:cs="Times New Roman"/>
          <w:sz w:val="23"/>
          <w:szCs w:val="23"/>
        </w:rPr>
        <w:t>me yapılacaktır.</w:t>
      </w:r>
      <w:r w:rsidR="00A9189D" w:rsidRPr="00936979">
        <w:rPr>
          <w:rFonts w:ascii="Times New Roman" w:hAnsi="Times New Roman" w:cs="Times New Roman"/>
          <w:sz w:val="23"/>
          <w:szCs w:val="23"/>
        </w:rPr>
        <w:t xml:space="preserve"> </w:t>
      </w:r>
    </w:p>
    <w:p w:rsidR="00230007" w:rsidRPr="00936979" w:rsidRDefault="00C236EE" w:rsidP="001C48D5">
      <w:pPr>
        <w:jc w:val="both"/>
        <w:rPr>
          <w:rFonts w:ascii="Times New Roman" w:hAnsi="Times New Roman" w:cs="Times New Roman"/>
          <w:sz w:val="23"/>
          <w:szCs w:val="23"/>
        </w:rPr>
      </w:pPr>
      <w:r w:rsidRPr="00936979">
        <w:rPr>
          <w:rFonts w:ascii="Times New Roman" w:hAnsi="Times New Roman" w:cs="Times New Roman"/>
          <w:b/>
          <w:sz w:val="23"/>
          <w:szCs w:val="23"/>
        </w:rPr>
        <w:t>12</w:t>
      </w:r>
      <w:r w:rsidR="00230007" w:rsidRPr="00936979">
        <w:rPr>
          <w:rFonts w:ascii="Times New Roman" w:hAnsi="Times New Roman" w:cs="Times New Roman"/>
          <w:b/>
          <w:sz w:val="23"/>
          <w:szCs w:val="23"/>
        </w:rPr>
        <w:t>.</w:t>
      </w:r>
      <w:r w:rsidRPr="00936979">
        <w:rPr>
          <w:rFonts w:ascii="Times New Roman" w:hAnsi="Times New Roman" w:cs="Times New Roman"/>
          <w:b/>
          <w:sz w:val="23"/>
          <w:szCs w:val="23"/>
        </w:rPr>
        <w:t>3</w:t>
      </w:r>
      <w:r w:rsidR="00CA29EB" w:rsidRPr="00936979">
        <w:rPr>
          <w:rFonts w:ascii="Times New Roman" w:hAnsi="Times New Roman" w:cs="Times New Roman"/>
          <w:b/>
          <w:sz w:val="23"/>
          <w:szCs w:val="23"/>
        </w:rPr>
        <w:t>.</w:t>
      </w:r>
      <w:r w:rsidR="00CA29EB" w:rsidRPr="00936979">
        <w:rPr>
          <w:rFonts w:ascii="Times New Roman" w:hAnsi="Times New Roman" w:cs="Times New Roman"/>
          <w:sz w:val="23"/>
          <w:szCs w:val="23"/>
        </w:rPr>
        <w:t xml:space="preserve"> Yüklenici, her türlü </w:t>
      </w:r>
      <w:proofErr w:type="spellStart"/>
      <w:r w:rsidR="00CA29EB" w:rsidRPr="00936979">
        <w:rPr>
          <w:rFonts w:ascii="Times New Roman" w:hAnsi="Times New Roman" w:cs="Times New Roman"/>
          <w:sz w:val="23"/>
          <w:szCs w:val="23"/>
        </w:rPr>
        <w:t>ha</w:t>
      </w:r>
      <w:r w:rsidR="00AF0B16" w:rsidRPr="00936979">
        <w:rPr>
          <w:rFonts w:ascii="Times New Roman" w:hAnsi="Times New Roman" w:cs="Times New Roman"/>
          <w:sz w:val="23"/>
          <w:szCs w:val="23"/>
        </w:rPr>
        <w:t>k</w:t>
      </w:r>
      <w:r w:rsidR="00230007" w:rsidRPr="00936979">
        <w:rPr>
          <w:rFonts w:ascii="Times New Roman" w:hAnsi="Times New Roman" w:cs="Times New Roman"/>
          <w:sz w:val="23"/>
          <w:szCs w:val="23"/>
        </w:rPr>
        <w:t>ediş</w:t>
      </w:r>
      <w:proofErr w:type="spellEnd"/>
      <w:r w:rsidR="00230007" w:rsidRPr="00936979">
        <w:rPr>
          <w:rFonts w:ascii="Times New Roman" w:hAnsi="Times New Roman" w:cs="Times New Roman"/>
          <w:sz w:val="23"/>
          <w:szCs w:val="23"/>
        </w:rPr>
        <w:t xml:space="preserve"> ve alacaklarını İdarenin yazılı izni olmaksızın başkalarına temlik edemez. Temliknamelerin noter tarafından düzenlenmesi ve İdarece istenilen kayıt ve şartları taşıması gerekir. </w:t>
      </w:r>
    </w:p>
    <w:p w:rsidR="005742CB" w:rsidRPr="00936979" w:rsidRDefault="00C236EE" w:rsidP="005742CB">
      <w:pPr>
        <w:spacing w:after="0"/>
        <w:jc w:val="both"/>
        <w:rPr>
          <w:rFonts w:ascii="Times New Roman" w:hAnsi="Times New Roman" w:cs="Times New Roman"/>
          <w:sz w:val="23"/>
          <w:szCs w:val="23"/>
        </w:rPr>
      </w:pPr>
      <w:r w:rsidRPr="00936979">
        <w:rPr>
          <w:rFonts w:ascii="Times New Roman" w:hAnsi="Times New Roman" w:cs="Times New Roman"/>
          <w:b/>
          <w:sz w:val="23"/>
          <w:szCs w:val="23"/>
        </w:rPr>
        <w:t>12.4.</w:t>
      </w:r>
      <w:r w:rsidR="00ED160F" w:rsidRPr="00936979">
        <w:rPr>
          <w:rFonts w:ascii="Times New Roman" w:hAnsi="Times New Roman" w:cs="Times New Roman"/>
          <w:sz w:val="23"/>
          <w:szCs w:val="23"/>
        </w:rPr>
        <w:t xml:space="preserve"> </w:t>
      </w:r>
      <w:r w:rsidR="007621BF" w:rsidRPr="00936979">
        <w:rPr>
          <w:rFonts w:ascii="Times New Roman" w:hAnsi="Times New Roman" w:cs="Times New Roman"/>
          <w:sz w:val="23"/>
          <w:szCs w:val="23"/>
        </w:rPr>
        <w:t>A</w:t>
      </w:r>
      <w:r w:rsidR="005742CB" w:rsidRPr="00936979">
        <w:rPr>
          <w:rFonts w:ascii="Times New Roman" w:hAnsi="Times New Roman" w:cs="Times New Roman"/>
          <w:sz w:val="23"/>
          <w:szCs w:val="23"/>
        </w:rPr>
        <w:t xml:space="preserve">ğır hasarlı binaların yıkılması, yıkım atığı </w:t>
      </w:r>
      <w:proofErr w:type="gramStart"/>
      <w:r w:rsidR="005742CB" w:rsidRPr="00936979">
        <w:rPr>
          <w:rFonts w:ascii="Times New Roman" w:hAnsi="Times New Roman" w:cs="Times New Roman"/>
          <w:sz w:val="23"/>
          <w:szCs w:val="23"/>
        </w:rPr>
        <w:t xml:space="preserve">enkazının  </w:t>
      </w:r>
      <w:r w:rsidR="007621BF" w:rsidRPr="00936979">
        <w:rPr>
          <w:rFonts w:ascii="Times New Roman" w:hAnsi="Times New Roman" w:cs="Times New Roman"/>
          <w:sz w:val="23"/>
          <w:szCs w:val="23"/>
        </w:rPr>
        <w:t>idare</w:t>
      </w:r>
      <w:proofErr w:type="gramEnd"/>
      <w:r w:rsidR="007621BF" w:rsidRPr="00936979">
        <w:rPr>
          <w:rFonts w:ascii="Times New Roman" w:hAnsi="Times New Roman" w:cs="Times New Roman"/>
          <w:sz w:val="23"/>
          <w:szCs w:val="23"/>
        </w:rPr>
        <w:t xml:space="preserve"> tarafından </w:t>
      </w:r>
      <w:r w:rsidR="005742CB" w:rsidRPr="00936979">
        <w:rPr>
          <w:rFonts w:ascii="Times New Roman" w:hAnsi="Times New Roman" w:cs="Times New Roman"/>
          <w:sz w:val="23"/>
          <w:szCs w:val="23"/>
        </w:rPr>
        <w:t xml:space="preserve">belirlenen </w:t>
      </w:r>
      <w:r w:rsidR="005742CB" w:rsidRPr="00936979">
        <w:rPr>
          <w:rFonts w:ascii="Times New Roman" w:hAnsi="Times New Roman" w:cs="Times New Roman"/>
          <w:color w:val="000000"/>
          <w:sz w:val="23"/>
          <w:szCs w:val="23"/>
          <w:shd w:val="clear" w:color="auto" w:fill="FFFFFF"/>
        </w:rPr>
        <w:t>hafriyat / döküm  alanlarına</w:t>
      </w:r>
      <w:r w:rsidR="005742CB" w:rsidRPr="00936979">
        <w:rPr>
          <w:rFonts w:ascii="Times New Roman" w:hAnsi="Times New Roman" w:cs="Times New Roman"/>
          <w:sz w:val="23"/>
          <w:szCs w:val="23"/>
        </w:rPr>
        <w:t xml:space="preserve">  kaldırılarak </w:t>
      </w:r>
      <w:r w:rsidR="005742CB" w:rsidRPr="00936979">
        <w:rPr>
          <w:rFonts w:ascii="Times New Roman" w:hAnsi="Times New Roman" w:cs="Times New Roman"/>
          <w:color w:val="000000"/>
          <w:sz w:val="23"/>
          <w:szCs w:val="23"/>
          <w:shd w:val="clear" w:color="auto" w:fill="FFFFFF"/>
        </w:rPr>
        <w:t xml:space="preserve"> taşınması ve hurda bedeli esasına</w:t>
      </w:r>
      <w:r w:rsidR="00086831" w:rsidRPr="00936979">
        <w:rPr>
          <w:rFonts w:ascii="Times New Roman" w:hAnsi="Times New Roman" w:cs="Times New Roman"/>
          <w:color w:val="000000"/>
          <w:sz w:val="23"/>
          <w:szCs w:val="23"/>
          <w:shd w:val="clear" w:color="auto" w:fill="FFFFFF"/>
        </w:rPr>
        <w:t xml:space="preserve"> göre demirinin ayrıştırılması işinde,</w:t>
      </w:r>
      <w:r w:rsidR="005742CB" w:rsidRPr="00936979">
        <w:rPr>
          <w:rFonts w:ascii="Times New Roman" w:hAnsi="Times New Roman" w:cs="Times New Roman"/>
          <w:sz w:val="23"/>
          <w:szCs w:val="23"/>
        </w:rPr>
        <w:t xml:space="preserve"> işin tamamı bittikten sonra </w:t>
      </w:r>
      <w:proofErr w:type="spellStart"/>
      <w:r w:rsidR="005742CB" w:rsidRPr="00936979">
        <w:rPr>
          <w:rFonts w:ascii="Times New Roman" w:hAnsi="Times New Roman" w:cs="Times New Roman"/>
          <w:sz w:val="23"/>
          <w:szCs w:val="23"/>
        </w:rPr>
        <w:t>hakediş</w:t>
      </w:r>
      <w:proofErr w:type="spellEnd"/>
      <w:r w:rsidR="005742CB" w:rsidRPr="00936979">
        <w:rPr>
          <w:rFonts w:ascii="Times New Roman" w:hAnsi="Times New Roman" w:cs="Times New Roman"/>
          <w:sz w:val="23"/>
          <w:szCs w:val="23"/>
        </w:rPr>
        <w:t xml:space="preserve"> yapılacak</w:t>
      </w:r>
      <w:r w:rsidR="004A2369" w:rsidRPr="00936979">
        <w:rPr>
          <w:rFonts w:ascii="Times New Roman" w:hAnsi="Times New Roman" w:cs="Times New Roman"/>
          <w:sz w:val="23"/>
          <w:szCs w:val="23"/>
        </w:rPr>
        <w:t xml:space="preserve"> ara </w:t>
      </w:r>
      <w:proofErr w:type="spellStart"/>
      <w:r w:rsidR="004A2369" w:rsidRPr="00936979">
        <w:rPr>
          <w:rFonts w:ascii="Times New Roman" w:hAnsi="Times New Roman" w:cs="Times New Roman"/>
          <w:sz w:val="23"/>
          <w:szCs w:val="23"/>
        </w:rPr>
        <w:t>hakediş</w:t>
      </w:r>
      <w:proofErr w:type="spellEnd"/>
      <w:r w:rsidR="004A2369" w:rsidRPr="00936979">
        <w:rPr>
          <w:rFonts w:ascii="Times New Roman" w:hAnsi="Times New Roman" w:cs="Times New Roman"/>
          <w:sz w:val="23"/>
          <w:szCs w:val="23"/>
        </w:rPr>
        <w:t xml:space="preserve"> yapılmayacaktır.</w:t>
      </w:r>
      <w:r w:rsidR="006D0758" w:rsidRPr="00936979">
        <w:rPr>
          <w:rFonts w:ascii="Times New Roman" w:hAnsi="Times New Roman" w:cs="Times New Roman"/>
          <w:sz w:val="23"/>
          <w:szCs w:val="23"/>
        </w:rPr>
        <w:t xml:space="preserve"> Ancak idare uygun görmesi halinde ara </w:t>
      </w:r>
      <w:proofErr w:type="spellStart"/>
      <w:r w:rsidR="006D0758" w:rsidRPr="00936979">
        <w:rPr>
          <w:rFonts w:ascii="Times New Roman" w:hAnsi="Times New Roman" w:cs="Times New Roman"/>
          <w:sz w:val="23"/>
          <w:szCs w:val="23"/>
        </w:rPr>
        <w:t>hakediş</w:t>
      </w:r>
      <w:proofErr w:type="spellEnd"/>
      <w:r w:rsidR="006D0758" w:rsidRPr="00936979">
        <w:rPr>
          <w:rFonts w:ascii="Times New Roman" w:hAnsi="Times New Roman" w:cs="Times New Roman"/>
          <w:sz w:val="23"/>
          <w:szCs w:val="23"/>
        </w:rPr>
        <w:t xml:space="preserve"> de yapılabilecektir</w:t>
      </w:r>
    </w:p>
    <w:p w:rsidR="005742CB" w:rsidRPr="00936979" w:rsidRDefault="005742CB" w:rsidP="005742CB">
      <w:pPr>
        <w:spacing w:after="0"/>
        <w:jc w:val="both"/>
        <w:rPr>
          <w:rFonts w:ascii="Times New Roman" w:hAnsi="Times New Roman" w:cs="Times New Roman"/>
          <w:b/>
          <w:sz w:val="23"/>
          <w:szCs w:val="23"/>
        </w:rPr>
      </w:pPr>
    </w:p>
    <w:p w:rsidR="000D517A" w:rsidRPr="00936979" w:rsidRDefault="009F54C0" w:rsidP="00E65849">
      <w:pPr>
        <w:jc w:val="both"/>
        <w:rPr>
          <w:rFonts w:ascii="Times New Roman" w:hAnsi="Times New Roman" w:cs="Times New Roman"/>
          <w:b/>
          <w:sz w:val="23"/>
          <w:szCs w:val="23"/>
        </w:rPr>
      </w:pPr>
      <w:r w:rsidRPr="00936979">
        <w:rPr>
          <w:rFonts w:ascii="Times New Roman" w:hAnsi="Times New Roman" w:cs="Times New Roman"/>
          <w:b/>
          <w:sz w:val="23"/>
          <w:szCs w:val="23"/>
        </w:rPr>
        <w:t>Madde 1</w:t>
      </w:r>
      <w:r w:rsidR="00505661" w:rsidRPr="00936979">
        <w:rPr>
          <w:rFonts w:ascii="Times New Roman" w:hAnsi="Times New Roman" w:cs="Times New Roman"/>
          <w:b/>
          <w:sz w:val="23"/>
          <w:szCs w:val="23"/>
        </w:rPr>
        <w:t>3</w:t>
      </w:r>
      <w:r w:rsidR="000D517A" w:rsidRPr="00936979">
        <w:rPr>
          <w:rFonts w:ascii="Times New Roman" w:hAnsi="Times New Roman" w:cs="Times New Roman"/>
          <w:b/>
          <w:sz w:val="23"/>
          <w:szCs w:val="23"/>
        </w:rPr>
        <w:t xml:space="preserve"> -Teslim, muayene ve kabul işlemlerine ilişkin şartlar </w:t>
      </w:r>
    </w:p>
    <w:p w:rsidR="00230007" w:rsidRPr="00936979" w:rsidRDefault="00461635" w:rsidP="00230007">
      <w:pPr>
        <w:jc w:val="both"/>
        <w:rPr>
          <w:rFonts w:ascii="Times New Roman" w:hAnsi="Times New Roman" w:cs="Times New Roman"/>
          <w:sz w:val="23"/>
          <w:szCs w:val="23"/>
        </w:rPr>
      </w:pPr>
      <w:r w:rsidRPr="00936979">
        <w:rPr>
          <w:rFonts w:ascii="Times New Roman" w:hAnsi="Times New Roman" w:cs="Times New Roman"/>
          <w:b/>
          <w:sz w:val="23"/>
          <w:szCs w:val="23"/>
        </w:rPr>
        <w:lastRenderedPageBreak/>
        <w:t>13</w:t>
      </w:r>
      <w:r w:rsidR="000D517A" w:rsidRPr="00936979">
        <w:rPr>
          <w:rFonts w:ascii="Times New Roman" w:hAnsi="Times New Roman" w:cs="Times New Roman"/>
          <w:b/>
          <w:sz w:val="23"/>
          <w:szCs w:val="23"/>
        </w:rPr>
        <w:t>.1</w:t>
      </w:r>
      <w:r w:rsidR="000D517A" w:rsidRPr="00936979">
        <w:rPr>
          <w:rFonts w:ascii="Times New Roman" w:hAnsi="Times New Roman" w:cs="Times New Roman"/>
          <w:sz w:val="23"/>
          <w:szCs w:val="23"/>
        </w:rPr>
        <w:t xml:space="preserve">. </w:t>
      </w:r>
      <w:r w:rsidR="00505661" w:rsidRPr="00936979">
        <w:rPr>
          <w:rFonts w:ascii="Times New Roman" w:hAnsi="Times New Roman" w:cs="Times New Roman"/>
          <w:sz w:val="23"/>
          <w:szCs w:val="23"/>
        </w:rPr>
        <w:t>Söz konusu ihale kapsamındaki gruplarda yer alan yapıların / b</w:t>
      </w:r>
      <w:r w:rsidR="000D517A" w:rsidRPr="00936979">
        <w:rPr>
          <w:rFonts w:ascii="Times New Roman" w:hAnsi="Times New Roman" w:cs="Times New Roman"/>
          <w:sz w:val="23"/>
          <w:szCs w:val="23"/>
        </w:rPr>
        <w:t>ina</w:t>
      </w:r>
      <w:r w:rsidR="00505661" w:rsidRPr="00936979">
        <w:rPr>
          <w:rFonts w:ascii="Times New Roman" w:hAnsi="Times New Roman" w:cs="Times New Roman"/>
          <w:sz w:val="23"/>
          <w:szCs w:val="23"/>
        </w:rPr>
        <w:t xml:space="preserve">ların </w:t>
      </w:r>
      <w:r w:rsidR="000D517A" w:rsidRPr="00936979">
        <w:rPr>
          <w:rFonts w:ascii="Times New Roman" w:hAnsi="Times New Roman" w:cs="Times New Roman"/>
          <w:sz w:val="23"/>
          <w:szCs w:val="23"/>
        </w:rPr>
        <w:t xml:space="preserve">yıkılıp </w:t>
      </w:r>
      <w:r w:rsidR="007326D9" w:rsidRPr="00936979">
        <w:rPr>
          <w:rFonts w:ascii="Times New Roman" w:hAnsi="Times New Roman" w:cs="Times New Roman"/>
          <w:sz w:val="23"/>
          <w:szCs w:val="23"/>
        </w:rPr>
        <w:t>temel alt seviyesine kadar (</w:t>
      </w:r>
      <w:r w:rsidR="007621BF" w:rsidRPr="00936979">
        <w:rPr>
          <w:rFonts w:ascii="Times New Roman" w:hAnsi="Times New Roman" w:cs="Times New Roman"/>
          <w:sz w:val="24"/>
          <w:szCs w:val="24"/>
        </w:rPr>
        <w:t xml:space="preserve">idare uygun görürse </w:t>
      </w:r>
      <w:r w:rsidR="007326D9" w:rsidRPr="00936979">
        <w:rPr>
          <w:rFonts w:ascii="Times New Roman" w:hAnsi="Times New Roman" w:cs="Times New Roman"/>
          <w:sz w:val="23"/>
          <w:szCs w:val="23"/>
        </w:rPr>
        <w:t xml:space="preserve">temel </w:t>
      </w:r>
      <w:proofErr w:type="gramStart"/>
      <w:r w:rsidR="007326D9" w:rsidRPr="00936979">
        <w:rPr>
          <w:rFonts w:ascii="Times New Roman" w:hAnsi="Times New Roman" w:cs="Times New Roman"/>
          <w:sz w:val="23"/>
          <w:szCs w:val="23"/>
        </w:rPr>
        <w:t>dahil</w:t>
      </w:r>
      <w:proofErr w:type="gramEnd"/>
      <w:r w:rsidR="007326D9" w:rsidRPr="00936979">
        <w:rPr>
          <w:rFonts w:ascii="Times New Roman" w:hAnsi="Times New Roman" w:cs="Times New Roman"/>
          <w:sz w:val="23"/>
          <w:szCs w:val="23"/>
        </w:rPr>
        <w:t>) yıkılıp sökülecek ve çıkan molozlar ve artıklar İdarenin göstereceği hafriyat döküm alanına nakledilmesinin</w:t>
      </w:r>
      <w:r w:rsidR="000D517A" w:rsidRPr="00936979">
        <w:rPr>
          <w:rFonts w:ascii="Times New Roman" w:hAnsi="Times New Roman" w:cs="Times New Roman"/>
          <w:sz w:val="23"/>
          <w:szCs w:val="23"/>
        </w:rPr>
        <w:t xml:space="preserve"> idare tarafından </w:t>
      </w:r>
      <w:r w:rsidR="007621BF" w:rsidRPr="00936979">
        <w:rPr>
          <w:rFonts w:ascii="Times New Roman" w:hAnsi="Times New Roman" w:cs="Times New Roman"/>
          <w:sz w:val="23"/>
          <w:szCs w:val="23"/>
        </w:rPr>
        <w:t>kabul tutanağına</w:t>
      </w:r>
      <w:r w:rsidR="000D517A" w:rsidRPr="00936979">
        <w:rPr>
          <w:rFonts w:ascii="Times New Roman" w:hAnsi="Times New Roman" w:cs="Times New Roman"/>
          <w:sz w:val="23"/>
          <w:szCs w:val="23"/>
        </w:rPr>
        <w:t xml:space="preserve"> bağlanmasıyla kabul işlemi tamamlanmış olur. </w:t>
      </w:r>
    </w:p>
    <w:p w:rsidR="000D517A" w:rsidRPr="00936979" w:rsidRDefault="009F54C0" w:rsidP="00E65849">
      <w:pPr>
        <w:jc w:val="both"/>
        <w:rPr>
          <w:rFonts w:ascii="Times New Roman" w:hAnsi="Times New Roman" w:cs="Times New Roman"/>
          <w:b/>
          <w:sz w:val="23"/>
          <w:szCs w:val="23"/>
        </w:rPr>
      </w:pPr>
      <w:r w:rsidRPr="00936979">
        <w:rPr>
          <w:rFonts w:ascii="Times New Roman" w:hAnsi="Times New Roman" w:cs="Times New Roman"/>
          <w:b/>
          <w:sz w:val="23"/>
          <w:szCs w:val="23"/>
        </w:rPr>
        <w:t xml:space="preserve">Madde </w:t>
      </w:r>
      <w:r w:rsidR="00461635" w:rsidRPr="00936979">
        <w:rPr>
          <w:rFonts w:ascii="Times New Roman" w:hAnsi="Times New Roman" w:cs="Times New Roman"/>
          <w:b/>
          <w:sz w:val="23"/>
          <w:szCs w:val="23"/>
        </w:rPr>
        <w:t>14</w:t>
      </w:r>
      <w:r w:rsidR="000D517A" w:rsidRPr="00936979">
        <w:rPr>
          <w:rFonts w:ascii="Times New Roman" w:hAnsi="Times New Roman" w:cs="Times New Roman"/>
          <w:b/>
          <w:sz w:val="23"/>
          <w:szCs w:val="23"/>
        </w:rPr>
        <w:t xml:space="preserve"> -Yapı denetimi ve sorumluluğuna ilişkin şartlar </w:t>
      </w:r>
    </w:p>
    <w:p w:rsidR="000D517A" w:rsidRPr="00936979" w:rsidRDefault="009F54C0" w:rsidP="00E65849">
      <w:pPr>
        <w:jc w:val="both"/>
        <w:rPr>
          <w:rFonts w:ascii="Times New Roman" w:hAnsi="Times New Roman" w:cs="Times New Roman"/>
          <w:sz w:val="23"/>
          <w:szCs w:val="23"/>
        </w:rPr>
      </w:pPr>
      <w:r w:rsidRPr="00936979">
        <w:rPr>
          <w:rFonts w:ascii="Times New Roman" w:hAnsi="Times New Roman" w:cs="Times New Roman"/>
          <w:b/>
          <w:sz w:val="23"/>
          <w:szCs w:val="23"/>
        </w:rPr>
        <w:t>1</w:t>
      </w:r>
      <w:r w:rsidR="00461635" w:rsidRPr="00936979">
        <w:rPr>
          <w:rFonts w:ascii="Times New Roman" w:hAnsi="Times New Roman" w:cs="Times New Roman"/>
          <w:b/>
          <w:sz w:val="23"/>
          <w:szCs w:val="23"/>
        </w:rPr>
        <w:t>4</w:t>
      </w:r>
      <w:r w:rsidR="000D517A" w:rsidRPr="00936979">
        <w:rPr>
          <w:rFonts w:ascii="Times New Roman" w:hAnsi="Times New Roman" w:cs="Times New Roman"/>
          <w:b/>
          <w:sz w:val="23"/>
          <w:szCs w:val="23"/>
        </w:rPr>
        <w:t>.1.</w:t>
      </w:r>
      <w:r w:rsidR="000D517A" w:rsidRPr="00936979">
        <w:rPr>
          <w:rFonts w:ascii="Times New Roman" w:hAnsi="Times New Roman" w:cs="Times New Roman"/>
          <w:sz w:val="23"/>
          <w:szCs w:val="23"/>
        </w:rPr>
        <w:t xml:space="preserve"> İşlerin denetimi, yapı denetim gö</w:t>
      </w:r>
      <w:r w:rsidR="00461635" w:rsidRPr="00936979">
        <w:rPr>
          <w:rFonts w:ascii="Times New Roman" w:hAnsi="Times New Roman" w:cs="Times New Roman"/>
          <w:sz w:val="23"/>
          <w:szCs w:val="23"/>
        </w:rPr>
        <w:t>revlisinin yetkileri, y</w:t>
      </w:r>
      <w:r w:rsidR="000D517A" w:rsidRPr="00936979">
        <w:rPr>
          <w:rFonts w:ascii="Times New Roman" w:hAnsi="Times New Roman" w:cs="Times New Roman"/>
          <w:sz w:val="23"/>
          <w:szCs w:val="23"/>
        </w:rPr>
        <w:t>üklenici ile yapı denetim görevlisi arasındaki anlaşmazlıklar</w:t>
      </w:r>
      <w:r w:rsidR="00461635" w:rsidRPr="00936979">
        <w:rPr>
          <w:rFonts w:ascii="Times New Roman" w:hAnsi="Times New Roman" w:cs="Times New Roman"/>
          <w:sz w:val="23"/>
          <w:szCs w:val="23"/>
        </w:rPr>
        <w:t>da</w:t>
      </w:r>
      <w:r w:rsidR="000D517A" w:rsidRPr="00936979">
        <w:rPr>
          <w:rFonts w:ascii="Times New Roman" w:hAnsi="Times New Roman" w:cs="Times New Roman"/>
          <w:sz w:val="23"/>
          <w:szCs w:val="23"/>
        </w:rPr>
        <w:t xml:space="preserve"> ve diğer hususlarda Yapım İşleri Genel Şartnamesi hükümleri uygulanır. </w:t>
      </w:r>
    </w:p>
    <w:p w:rsidR="000D517A" w:rsidRPr="00936979" w:rsidRDefault="009F54C0" w:rsidP="00E65849">
      <w:pPr>
        <w:jc w:val="both"/>
        <w:rPr>
          <w:rFonts w:ascii="Times New Roman" w:hAnsi="Times New Roman" w:cs="Times New Roman"/>
          <w:b/>
          <w:sz w:val="23"/>
          <w:szCs w:val="23"/>
        </w:rPr>
      </w:pPr>
      <w:r w:rsidRPr="00936979">
        <w:rPr>
          <w:rFonts w:ascii="Times New Roman" w:hAnsi="Times New Roman" w:cs="Times New Roman"/>
          <w:b/>
          <w:sz w:val="23"/>
          <w:szCs w:val="23"/>
        </w:rPr>
        <w:t>Madde 1</w:t>
      </w:r>
      <w:r w:rsidR="00461635" w:rsidRPr="00936979">
        <w:rPr>
          <w:rFonts w:ascii="Times New Roman" w:hAnsi="Times New Roman" w:cs="Times New Roman"/>
          <w:b/>
          <w:sz w:val="23"/>
          <w:szCs w:val="23"/>
        </w:rPr>
        <w:t>5</w:t>
      </w:r>
      <w:r w:rsidR="000D517A" w:rsidRPr="00936979">
        <w:rPr>
          <w:rFonts w:ascii="Times New Roman" w:hAnsi="Times New Roman" w:cs="Times New Roman"/>
          <w:b/>
          <w:sz w:val="23"/>
          <w:szCs w:val="23"/>
        </w:rPr>
        <w:t xml:space="preserve"> -Yüklenicilerin sorumluluğu </w:t>
      </w:r>
    </w:p>
    <w:p w:rsidR="000D517A" w:rsidRPr="00936979" w:rsidRDefault="009F54C0" w:rsidP="00E65849">
      <w:pPr>
        <w:jc w:val="both"/>
        <w:rPr>
          <w:rFonts w:ascii="Times New Roman" w:hAnsi="Times New Roman" w:cs="Times New Roman"/>
          <w:sz w:val="23"/>
          <w:szCs w:val="23"/>
        </w:rPr>
      </w:pPr>
      <w:r w:rsidRPr="00936979">
        <w:rPr>
          <w:rFonts w:ascii="Times New Roman" w:hAnsi="Times New Roman" w:cs="Times New Roman"/>
          <w:b/>
          <w:sz w:val="23"/>
          <w:szCs w:val="23"/>
        </w:rPr>
        <w:t>1</w:t>
      </w:r>
      <w:r w:rsidR="00461635" w:rsidRPr="00936979">
        <w:rPr>
          <w:rFonts w:ascii="Times New Roman" w:hAnsi="Times New Roman" w:cs="Times New Roman"/>
          <w:b/>
          <w:sz w:val="23"/>
          <w:szCs w:val="23"/>
        </w:rPr>
        <w:t>5</w:t>
      </w:r>
      <w:r w:rsidR="000D517A" w:rsidRPr="00936979">
        <w:rPr>
          <w:rFonts w:ascii="Times New Roman" w:hAnsi="Times New Roman" w:cs="Times New Roman"/>
          <w:b/>
          <w:sz w:val="23"/>
          <w:szCs w:val="23"/>
        </w:rPr>
        <w:t>.1.</w:t>
      </w:r>
      <w:r w:rsidR="000D517A" w:rsidRPr="00936979">
        <w:rPr>
          <w:rFonts w:ascii="Times New Roman" w:hAnsi="Times New Roman" w:cs="Times New Roman"/>
          <w:sz w:val="23"/>
          <w:szCs w:val="23"/>
        </w:rPr>
        <w:t xml:space="preserve"> Yüklenici sorumluluğuna ilişkin hususlarda Yapım İşleri Genel Şartnamesinde yer alan hükümler uygulanır. </w:t>
      </w:r>
    </w:p>
    <w:p w:rsidR="000F12FE" w:rsidRPr="00936979" w:rsidRDefault="009F54C0" w:rsidP="00E65849">
      <w:pPr>
        <w:jc w:val="both"/>
        <w:rPr>
          <w:rFonts w:ascii="Times New Roman" w:hAnsi="Times New Roman" w:cs="Times New Roman"/>
          <w:sz w:val="23"/>
          <w:szCs w:val="23"/>
        </w:rPr>
      </w:pPr>
      <w:r w:rsidRPr="00936979">
        <w:rPr>
          <w:rFonts w:ascii="Times New Roman" w:hAnsi="Times New Roman" w:cs="Times New Roman"/>
          <w:b/>
          <w:sz w:val="23"/>
          <w:szCs w:val="23"/>
        </w:rPr>
        <w:t>1</w:t>
      </w:r>
      <w:r w:rsidR="00461635" w:rsidRPr="00936979">
        <w:rPr>
          <w:rFonts w:ascii="Times New Roman" w:hAnsi="Times New Roman" w:cs="Times New Roman"/>
          <w:b/>
          <w:sz w:val="23"/>
          <w:szCs w:val="23"/>
        </w:rPr>
        <w:t>5</w:t>
      </w:r>
      <w:r w:rsidR="000D517A" w:rsidRPr="00936979">
        <w:rPr>
          <w:rFonts w:ascii="Times New Roman" w:hAnsi="Times New Roman" w:cs="Times New Roman"/>
          <w:b/>
          <w:sz w:val="23"/>
          <w:szCs w:val="23"/>
        </w:rPr>
        <w:t>.2.</w:t>
      </w:r>
      <w:r w:rsidR="000D517A" w:rsidRPr="00936979">
        <w:rPr>
          <w:rFonts w:ascii="Times New Roman" w:hAnsi="Times New Roman" w:cs="Times New Roman"/>
          <w:sz w:val="23"/>
          <w:szCs w:val="23"/>
        </w:rPr>
        <w:t xml:space="preserve"> Yüklenici, iş süresince her gün idareye gelerek yıkılacak binaların kendisine bildirilmesi ve işin durumu il</w:t>
      </w:r>
      <w:r w:rsidR="007326D9" w:rsidRPr="00936979">
        <w:rPr>
          <w:rFonts w:ascii="Times New Roman" w:hAnsi="Times New Roman" w:cs="Times New Roman"/>
          <w:sz w:val="23"/>
          <w:szCs w:val="23"/>
        </w:rPr>
        <w:t>e ilgili tutanağı imzalamak zoru</w:t>
      </w:r>
      <w:r w:rsidR="000D517A" w:rsidRPr="00936979">
        <w:rPr>
          <w:rFonts w:ascii="Times New Roman" w:hAnsi="Times New Roman" w:cs="Times New Roman"/>
          <w:sz w:val="23"/>
          <w:szCs w:val="23"/>
        </w:rPr>
        <w:t xml:space="preserve">ndadır. İşin başlaması, yıkılacak binaların bildirilmesi, binaların şartnamelere uygun olarak yıkılması ve iş ile ilgili bütün tebligatlar ve tutanaklar idarede elden imza karşılığı yapılacaktır. Ayrıca tebligat yapılmayacaktır. Yüklenicinin idare tarafından verilen işi ve tutanağı imzalamaktan imtina etmesi durumunda sözleşme idarece tek taraflı olarak tutanak tutulup </w:t>
      </w:r>
      <w:r w:rsidR="00943B37" w:rsidRPr="00936979">
        <w:rPr>
          <w:rFonts w:ascii="Times New Roman" w:hAnsi="Times New Roman" w:cs="Times New Roman"/>
          <w:sz w:val="23"/>
          <w:szCs w:val="23"/>
        </w:rPr>
        <w:t xml:space="preserve">feshedilerek </w:t>
      </w:r>
      <w:r w:rsidR="000F12FE" w:rsidRPr="00936979">
        <w:rPr>
          <w:rFonts w:ascii="Times New Roman" w:hAnsi="Times New Roman" w:cs="Times New Roman"/>
          <w:sz w:val="23"/>
          <w:szCs w:val="23"/>
        </w:rPr>
        <w:t>sözleşme bedeli üzerinden Yükleniciye bu hususta herhangi bir ödeme yapılmayacak ve</w:t>
      </w:r>
      <w:r w:rsidR="00461635" w:rsidRPr="00936979">
        <w:rPr>
          <w:rFonts w:ascii="Times New Roman" w:hAnsi="Times New Roman" w:cs="Times New Roman"/>
          <w:sz w:val="23"/>
          <w:szCs w:val="23"/>
        </w:rPr>
        <w:t xml:space="preserve"> varsa </w:t>
      </w:r>
      <w:r w:rsidR="009F3BBA" w:rsidRPr="00936979">
        <w:rPr>
          <w:rFonts w:ascii="Times New Roman" w:hAnsi="Times New Roman" w:cs="Times New Roman"/>
          <w:sz w:val="23"/>
          <w:szCs w:val="23"/>
        </w:rPr>
        <w:t>teminatları</w:t>
      </w:r>
      <w:r w:rsidR="000F12FE" w:rsidRPr="00936979">
        <w:rPr>
          <w:rFonts w:ascii="Times New Roman" w:hAnsi="Times New Roman" w:cs="Times New Roman"/>
          <w:sz w:val="23"/>
          <w:szCs w:val="23"/>
        </w:rPr>
        <w:t xml:space="preserve"> id</w:t>
      </w:r>
      <w:r w:rsidR="00337375" w:rsidRPr="00936979">
        <w:rPr>
          <w:rFonts w:ascii="Times New Roman" w:hAnsi="Times New Roman" w:cs="Times New Roman"/>
          <w:sz w:val="23"/>
          <w:szCs w:val="23"/>
        </w:rPr>
        <w:t>are adına gelir kaydedilecek olup, idarenin diğer hakları saklıdır.</w:t>
      </w:r>
    </w:p>
    <w:p w:rsidR="000D517A" w:rsidRPr="00936979" w:rsidRDefault="000D517A" w:rsidP="00E65849">
      <w:pPr>
        <w:jc w:val="both"/>
        <w:rPr>
          <w:rFonts w:ascii="Times New Roman" w:hAnsi="Times New Roman" w:cs="Times New Roman"/>
          <w:sz w:val="23"/>
          <w:szCs w:val="23"/>
        </w:rPr>
      </w:pPr>
      <w:r w:rsidRPr="00936979">
        <w:rPr>
          <w:rFonts w:ascii="Times New Roman" w:hAnsi="Times New Roman" w:cs="Times New Roman"/>
          <w:sz w:val="23"/>
          <w:szCs w:val="23"/>
        </w:rPr>
        <w:t xml:space="preserve"> </w:t>
      </w:r>
      <w:r w:rsidR="00C27008" w:rsidRPr="00936979">
        <w:rPr>
          <w:rFonts w:ascii="Times New Roman" w:hAnsi="Times New Roman" w:cs="Times New Roman"/>
          <w:b/>
          <w:sz w:val="23"/>
          <w:szCs w:val="23"/>
        </w:rPr>
        <w:t>1</w:t>
      </w:r>
      <w:r w:rsidR="00461635" w:rsidRPr="00936979">
        <w:rPr>
          <w:rFonts w:ascii="Times New Roman" w:hAnsi="Times New Roman" w:cs="Times New Roman"/>
          <w:b/>
          <w:sz w:val="23"/>
          <w:szCs w:val="23"/>
        </w:rPr>
        <w:t>5</w:t>
      </w:r>
      <w:r w:rsidR="00C27008" w:rsidRPr="00936979">
        <w:rPr>
          <w:rFonts w:ascii="Times New Roman" w:hAnsi="Times New Roman" w:cs="Times New Roman"/>
          <w:b/>
          <w:sz w:val="23"/>
          <w:szCs w:val="23"/>
        </w:rPr>
        <w:t>.3.</w:t>
      </w:r>
      <w:r w:rsidR="00461635" w:rsidRPr="00936979">
        <w:rPr>
          <w:rFonts w:ascii="Times New Roman" w:hAnsi="Times New Roman" w:cs="Times New Roman"/>
          <w:sz w:val="23"/>
          <w:szCs w:val="23"/>
        </w:rPr>
        <w:t xml:space="preserve"> </w:t>
      </w:r>
      <w:r w:rsidR="00C27008" w:rsidRPr="00936979">
        <w:rPr>
          <w:rFonts w:ascii="Times New Roman" w:hAnsi="Times New Roman" w:cs="Times New Roman"/>
          <w:sz w:val="23"/>
          <w:szCs w:val="23"/>
        </w:rPr>
        <w:t xml:space="preserve">Hizmet sunucuları, taahhütleri çerçevesinde kusurlu veya standartlara uygun yıkım yapmayan, uygulama yanlışlığı,  denetim eksikliği, taahhüdün sözleşme hükümlerine uygun olarak yerine getirilmemesi ve benzeri nedenlerle ortaya çıkan </w:t>
      </w:r>
      <w:r w:rsidR="00327D0E" w:rsidRPr="00936979">
        <w:rPr>
          <w:rFonts w:ascii="Times New Roman" w:hAnsi="Times New Roman" w:cs="Times New Roman"/>
          <w:sz w:val="23"/>
          <w:szCs w:val="23"/>
        </w:rPr>
        <w:t xml:space="preserve">her türlü maddi ve manevi </w:t>
      </w:r>
      <w:r w:rsidR="00C27008" w:rsidRPr="00936979">
        <w:rPr>
          <w:rFonts w:ascii="Times New Roman" w:hAnsi="Times New Roman" w:cs="Times New Roman"/>
          <w:sz w:val="23"/>
          <w:szCs w:val="23"/>
        </w:rPr>
        <w:t xml:space="preserve">zarar ve ziyandan doğrudan sorumludur. Bu zarar ve ziyan genel hükümlere göre hizmet sunucusuna ikmal ve tazmin ettirilir. </w:t>
      </w:r>
      <w:r w:rsidRPr="00936979">
        <w:rPr>
          <w:rFonts w:ascii="Times New Roman" w:hAnsi="Times New Roman" w:cs="Times New Roman"/>
          <w:sz w:val="23"/>
          <w:szCs w:val="23"/>
        </w:rPr>
        <w:t xml:space="preserve"> </w:t>
      </w:r>
    </w:p>
    <w:p w:rsidR="000D517A" w:rsidRPr="00936979" w:rsidRDefault="009F54C0" w:rsidP="00E65849">
      <w:pPr>
        <w:jc w:val="both"/>
        <w:rPr>
          <w:rFonts w:ascii="Times New Roman" w:hAnsi="Times New Roman" w:cs="Times New Roman"/>
          <w:b/>
          <w:sz w:val="23"/>
          <w:szCs w:val="23"/>
        </w:rPr>
      </w:pPr>
      <w:r w:rsidRPr="00936979">
        <w:rPr>
          <w:rFonts w:ascii="Times New Roman" w:hAnsi="Times New Roman" w:cs="Times New Roman"/>
          <w:b/>
          <w:sz w:val="23"/>
          <w:szCs w:val="23"/>
        </w:rPr>
        <w:t xml:space="preserve">Madde </w:t>
      </w:r>
      <w:r w:rsidR="00461635" w:rsidRPr="00936979">
        <w:rPr>
          <w:rFonts w:ascii="Times New Roman" w:hAnsi="Times New Roman" w:cs="Times New Roman"/>
          <w:b/>
          <w:sz w:val="23"/>
          <w:szCs w:val="23"/>
        </w:rPr>
        <w:t>16</w:t>
      </w:r>
      <w:r w:rsidR="000D517A" w:rsidRPr="00936979">
        <w:rPr>
          <w:rFonts w:ascii="Times New Roman" w:hAnsi="Times New Roman" w:cs="Times New Roman"/>
          <w:b/>
          <w:sz w:val="23"/>
          <w:szCs w:val="23"/>
        </w:rPr>
        <w:t xml:space="preserve">-Makine, teçhizat ve </w:t>
      </w:r>
      <w:proofErr w:type="gramStart"/>
      <w:r w:rsidR="000D517A" w:rsidRPr="00936979">
        <w:rPr>
          <w:rFonts w:ascii="Times New Roman" w:hAnsi="Times New Roman" w:cs="Times New Roman"/>
          <w:b/>
          <w:sz w:val="23"/>
          <w:szCs w:val="23"/>
        </w:rPr>
        <w:t>ekipman</w:t>
      </w:r>
      <w:proofErr w:type="gramEnd"/>
      <w:r w:rsidR="000D517A" w:rsidRPr="00936979">
        <w:rPr>
          <w:rFonts w:ascii="Times New Roman" w:hAnsi="Times New Roman" w:cs="Times New Roman"/>
          <w:b/>
          <w:sz w:val="23"/>
          <w:szCs w:val="23"/>
        </w:rPr>
        <w:t xml:space="preserve"> bulundurulması </w:t>
      </w:r>
    </w:p>
    <w:p w:rsidR="00880480" w:rsidRPr="00936979" w:rsidRDefault="009F54C0" w:rsidP="00880480">
      <w:pPr>
        <w:spacing w:before="100" w:beforeAutospacing="1" w:after="100" w:afterAutospacing="1"/>
        <w:jc w:val="both"/>
        <w:rPr>
          <w:rFonts w:ascii="Times New Roman" w:eastAsia="Times New Roman" w:hAnsi="Times New Roman" w:cs="Times New Roman"/>
          <w:sz w:val="24"/>
          <w:szCs w:val="24"/>
          <w:lang w:eastAsia="tr-TR"/>
        </w:rPr>
      </w:pPr>
      <w:r w:rsidRPr="00936979">
        <w:rPr>
          <w:rFonts w:ascii="Times New Roman" w:hAnsi="Times New Roman" w:cs="Times New Roman"/>
          <w:b/>
          <w:sz w:val="23"/>
          <w:szCs w:val="23"/>
        </w:rPr>
        <w:t>1</w:t>
      </w:r>
      <w:r w:rsidR="002052A7" w:rsidRPr="00936979">
        <w:rPr>
          <w:rFonts w:ascii="Times New Roman" w:hAnsi="Times New Roman" w:cs="Times New Roman"/>
          <w:b/>
          <w:sz w:val="23"/>
          <w:szCs w:val="23"/>
        </w:rPr>
        <w:t>6</w:t>
      </w:r>
      <w:r w:rsidR="000D517A" w:rsidRPr="00936979">
        <w:rPr>
          <w:rFonts w:ascii="Times New Roman" w:hAnsi="Times New Roman" w:cs="Times New Roman"/>
          <w:b/>
          <w:sz w:val="23"/>
          <w:szCs w:val="23"/>
        </w:rPr>
        <w:t>.1.</w:t>
      </w:r>
      <w:r w:rsidR="000D517A" w:rsidRPr="00936979">
        <w:rPr>
          <w:rFonts w:ascii="Times New Roman" w:hAnsi="Times New Roman" w:cs="Times New Roman"/>
          <w:sz w:val="23"/>
          <w:szCs w:val="23"/>
        </w:rPr>
        <w:t xml:space="preserve"> </w:t>
      </w:r>
      <w:r w:rsidR="00880480" w:rsidRPr="00936979">
        <w:rPr>
          <w:rFonts w:ascii="Times New Roman" w:hAnsi="Times New Roman" w:cs="Times New Roman"/>
          <w:color w:val="000000"/>
          <w:sz w:val="24"/>
          <w:szCs w:val="24"/>
          <w:shd w:val="clear" w:color="auto" w:fill="FFFFFF"/>
        </w:rPr>
        <w:t xml:space="preserve">Yıkılacak ağır hasarlı yapılarda </w:t>
      </w:r>
      <w:r w:rsidR="00880480" w:rsidRPr="00936979">
        <w:rPr>
          <w:rFonts w:ascii="Times New Roman" w:eastAsia="Times New Roman" w:hAnsi="Times New Roman" w:cs="Times New Roman"/>
          <w:sz w:val="24"/>
          <w:szCs w:val="24"/>
          <w:lang w:eastAsia="tr-TR"/>
        </w:rPr>
        <w:t xml:space="preserve">aşağıda yer alan makine ve teçhizatlar yüklenici tarafından yer tesliminden itibaren hemen temin edilerek yakım işlemlerinde kullanılacak </w:t>
      </w:r>
      <w:proofErr w:type="gramStart"/>
      <w:r w:rsidR="00880480" w:rsidRPr="00936979">
        <w:rPr>
          <w:rFonts w:ascii="Times New Roman" w:eastAsia="Times New Roman" w:hAnsi="Times New Roman" w:cs="Times New Roman"/>
          <w:sz w:val="24"/>
          <w:szCs w:val="24"/>
          <w:lang w:eastAsia="tr-TR"/>
        </w:rPr>
        <w:t>olup ; ayrıca</w:t>
      </w:r>
      <w:proofErr w:type="gramEnd"/>
      <w:r w:rsidR="00880480" w:rsidRPr="00936979">
        <w:rPr>
          <w:rFonts w:ascii="Times New Roman" w:eastAsia="Times New Roman" w:hAnsi="Times New Roman" w:cs="Times New Roman"/>
          <w:sz w:val="24"/>
          <w:szCs w:val="24"/>
          <w:lang w:eastAsia="tr-TR"/>
        </w:rPr>
        <w:t xml:space="preserve"> idare tarafından uygun görülen diğer her türlü araç, gereç ile  makine ve teçhizatlar da yüklenici tarafından temin edilecektir.</w:t>
      </w:r>
      <w:r w:rsidR="00C31942">
        <w:rPr>
          <w:rFonts w:ascii="Times New Roman" w:eastAsia="Times New Roman" w:hAnsi="Times New Roman" w:cs="Times New Roman"/>
          <w:sz w:val="24"/>
          <w:szCs w:val="24"/>
          <w:lang w:eastAsia="tr-TR"/>
        </w:rPr>
        <w:t xml:space="preserve"> </w:t>
      </w:r>
      <w:r w:rsidR="00C31942" w:rsidRPr="00C31942">
        <w:rPr>
          <w:rFonts w:ascii="Times New Roman" w:eastAsia="Times New Roman" w:hAnsi="Times New Roman" w:cs="Times New Roman"/>
          <w:sz w:val="24"/>
          <w:szCs w:val="24"/>
          <w:lang w:eastAsia="tr-TR"/>
        </w:rPr>
        <w:t xml:space="preserve">İdare aşağıda yer alan makine ve </w:t>
      </w:r>
      <w:proofErr w:type="spellStart"/>
      <w:r w:rsidR="00C31942" w:rsidRPr="00C31942">
        <w:rPr>
          <w:rFonts w:ascii="Times New Roman" w:eastAsia="Times New Roman" w:hAnsi="Times New Roman" w:cs="Times New Roman"/>
          <w:sz w:val="24"/>
          <w:szCs w:val="24"/>
          <w:lang w:eastAsia="tr-TR"/>
        </w:rPr>
        <w:t>teçhizatlarda</w:t>
      </w:r>
      <w:proofErr w:type="spellEnd"/>
      <w:r w:rsidR="00C31942" w:rsidRPr="00C31942">
        <w:rPr>
          <w:rFonts w:ascii="Times New Roman" w:eastAsia="Times New Roman" w:hAnsi="Times New Roman" w:cs="Times New Roman"/>
          <w:sz w:val="24"/>
          <w:szCs w:val="24"/>
          <w:lang w:eastAsia="tr-TR"/>
        </w:rPr>
        <w:t xml:space="preserve"> isterse değişiklik </w:t>
      </w:r>
      <w:proofErr w:type="spellStart"/>
      <w:proofErr w:type="gramStart"/>
      <w:r w:rsidR="00C31942" w:rsidRPr="00C31942">
        <w:rPr>
          <w:rFonts w:ascii="Times New Roman" w:eastAsia="Times New Roman" w:hAnsi="Times New Roman" w:cs="Times New Roman"/>
          <w:sz w:val="24"/>
          <w:szCs w:val="24"/>
          <w:lang w:eastAsia="tr-TR"/>
        </w:rPr>
        <w:t>yapabilecektir.</w:t>
      </w:r>
      <w:r w:rsidR="007D277F" w:rsidRPr="00936979">
        <w:rPr>
          <w:rFonts w:ascii="Times New Roman" w:eastAsia="Times New Roman" w:hAnsi="Times New Roman" w:cs="Times New Roman"/>
          <w:sz w:val="24"/>
          <w:szCs w:val="24"/>
          <w:lang w:eastAsia="tr-TR"/>
        </w:rPr>
        <w:t>Yüklenici</w:t>
      </w:r>
      <w:proofErr w:type="spellEnd"/>
      <w:proofErr w:type="gramEnd"/>
      <w:r w:rsidR="007D277F" w:rsidRPr="00936979">
        <w:rPr>
          <w:rFonts w:ascii="Times New Roman" w:eastAsia="Times New Roman" w:hAnsi="Times New Roman" w:cs="Times New Roman"/>
          <w:sz w:val="24"/>
          <w:szCs w:val="24"/>
          <w:lang w:eastAsia="tr-TR"/>
        </w:rPr>
        <w:t xml:space="preserve"> bu hususta gereğini yerine getirmek zorundadır.</w:t>
      </w:r>
    </w:p>
    <w:tbl>
      <w:tblPr>
        <w:tblStyle w:val="TabloKlavuzu"/>
        <w:tblW w:w="9497" w:type="dxa"/>
        <w:tblInd w:w="250" w:type="dxa"/>
        <w:tblLook w:val="04A0" w:firstRow="1" w:lastRow="0" w:firstColumn="1" w:lastColumn="0" w:noHBand="0" w:noVBand="1"/>
      </w:tblPr>
      <w:tblGrid>
        <w:gridCol w:w="4990"/>
        <w:gridCol w:w="4507"/>
      </w:tblGrid>
      <w:tr w:rsidR="00880480" w:rsidRPr="00936979" w:rsidTr="0051096E">
        <w:trPr>
          <w:trHeight w:val="342"/>
        </w:trPr>
        <w:tc>
          <w:tcPr>
            <w:tcW w:w="4990" w:type="dxa"/>
          </w:tcPr>
          <w:p w:rsidR="00880480" w:rsidRPr="00936979" w:rsidRDefault="00880480" w:rsidP="00616474">
            <w:pPr>
              <w:shd w:val="clear" w:color="auto" w:fill="FFFFFF"/>
              <w:jc w:val="both"/>
              <w:rPr>
                <w:rFonts w:ascii="Times New Roman" w:hAnsi="Times New Roman" w:cs="Times New Roman"/>
                <w:color w:val="000000"/>
                <w:sz w:val="24"/>
                <w:szCs w:val="24"/>
                <w:shd w:val="clear" w:color="auto" w:fill="FFFFFF"/>
              </w:rPr>
            </w:pPr>
            <w:r w:rsidRPr="00936979">
              <w:rPr>
                <w:rFonts w:ascii="Times New Roman" w:hAnsi="Times New Roman" w:cs="Times New Roman"/>
                <w:color w:val="000000"/>
                <w:sz w:val="24"/>
                <w:szCs w:val="24"/>
                <w:shd w:val="clear" w:color="auto" w:fill="FFFFFF"/>
              </w:rPr>
              <w:t>MAKİNA VE TEÇHİZATLAR</w:t>
            </w:r>
          </w:p>
        </w:tc>
        <w:tc>
          <w:tcPr>
            <w:tcW w:w="4507" w:type="dxa"/>
          </w:tcPr>
          <w:p w:rsidR="00880480" w:rsidRPr="00936979" w:rsidRDefault="00880480" w:rsidP="00616474">
            <w:pPr>
              <w:shd w:val="clear" w:color="auto" w:fill="FFFFFF"/>
              <w:jc w:val="both"/>
              <w:rPr>
                <w:rFonts w:ascii="Times New Roman" w:hAnsi="Times New Roman" w:cs="Times New Roman"/>
                <w:color w:val="000000"/>
                <w:sz w:val="24"/>
                <w:szCs w:val="24"/>
                <w:shd w:val="clear" w:color="auto" w:fill="FFFFFF"/>
              </w:rPr>
            </w:pPr>
            <w:r w:rsidRPr="00936979">
              <w:rPr>
                <w:rFonts w:ascii="Times New Roman" w:hAnsi="Times New Roman" w:cs="Times New Roman"/>
                <w:color w:val="000000"/>
                <w:sz w:val="24"/>
                <w:szCs w:val="24"/>
                <w:shd w:val="clear" w:color="auto" w:fill="FFFFFF"/>
              </w:rPr>
              <w:t>SAYISI</w:t>
            </w:r>
          </w:p>
        </w:tc>
      </w:tr>
      <w:tr w:rsidR="00880480" w:rsidRPr="00936979" w:rsidTr="0051096E">
        <w:trPr>
          <w:trHeight w:val="358"/>
        </w:trPr>
        <w:tc>
          <w:tcPr>
            <w:tcW w:w="4990" w:type="dxa"/>
          </w:tcPr>
          <w:p w:rsidR="00880480" w:rsidRPr="00936979" w:rsidRDefault="00880480" w:rsidP="00616474">
            <w:pPr>
              <w:shd w:val="clear" w:color="auto" w:fill="FFFFFF"/>
              <w:jc w:val="both"/>
              <w:rPr>
                <w:bCs/>
                <w:color w:val="000000"/>
                <w:sz w:val="24"/>
                <w:szCs w:val="24"/>
              </w:rPr>
            </w:pPr>
            <w:r w:rsidRPr="00936979">
              <w:rPr>
                <w:bCs/>
                <w:color w:val="000000"/>
                <w:sz w:val="24"/>
                <w:szCs w:val="24"/>
              </w:rPr>
              <w:t>Kırıcı el aletleri (</w:t>
            </w:r>
            <w:proofErr w:type="spellStart"/>
            <w:r w:rsidRPr="00936979">
              <w:rPr>
                <w:bCs/>
                <w:color w:val="000000"/>
                <w:sz w:val="24"/>
                <w:szCs w:val="24"/>
              </w:rPr>
              <w:t>Hilti</w:t>
            </w:r>
            <w:proofErr w:type="spellEnd"/>
            <w:r w:rsidRPr="00936979">
              <w:rPr>
                <w:bCs/>
                <w:color w:val="000000"/>
                <w:sz w:val="24"/>
                <w:szCs w:val="24"/>
              </w:rPr>
              <w:t xml:space="preserve"> </w:t>
            </w:r>
            <w:proofErr w:type="spellStart"/>
            <w:r w:rsidRPr="00936979">
              <w:rPr>
                <w:bCs/>
                <w:color w:val="000000"/>
                <w:sz w:val="24"/>
                <w:szCs w:val="24"/>
              </w:rPr>
              <w:t>vb</w:t>
            </w:r>
            <w:proofErr w:type="spellEnd"/>
            <w:r w:rsidRPr="00936979">
              <w:rPr>
                <w:bCs/>
                <w:color w:val="000000"/>
                <w:sz w:val="24"/>
                <w:szCs w:val="24"/>
              </w:rPr>
              <w:t>)</w:t>
            </w:r>
          </w:p>
        </w:tc>
        <w:tc>
          <w:tcPr>
            <w:tcW w:w="4507" w:type="dxa"/>
          </w:tcPr>
          <w:p w:rsidR="00880480" w:rsidRPr="00936979" w:rsidRDefault="00880480" w:rsidP="00616474">
            <w:pPr>
              <w:shd w:val="clear" w:color="auto" w:fill="FFFFFF"/>
              <w:jc w:val="both"/>
              <w:rPr>
                <w:rFonts w:ascii="Times New Roman" w:hAnsi="Times New Roman" w:cs="Times New Roman"/>
                <w:color w:val="000000"/>
                <w:sz w:val="24"/>
                <w:szCs w:val="24"/>
                <w:shd w:val="clear" w:color="auto" w:fill="FFFFFF"/>
              </w:rPr>
            </w:pPr>
            <w:r w:rsidRPr="00936979">
              <w:rPr>
                <w:rFonts w:ascii="Times New Roman" w:hAnsi="Times New Roman" w:cs="Times New Roman"/>
                <w:color w:val="000000"/>
                <w:sz w:val="24"/>
                <w:szCs w:val="24"/>
                <w:shd w:val="clear" w:color="auto" w:fill="FFFFFF"/>
              </w:rPr>
              <w:t>En az 5</w:t>
            </w:r>
          </w:p>
        </w:tc>
      </w:tr>
      <w:tr w:rsidR="00880480" w:rsidRPr="00936979" w:rsidTr="0051096E">
        <w:trPr>
          <w:trHeight w:val="342"/>
        </w:trPr>
        <w:tc>
          <w:tcPr>
            <w:tcW w:w="4990" w:type="dxa"/>
          </w:tcPr>
          <w:p w:rsidR="00880480" w:rsidRPr="00936979" w:rsidRDefault="00880480" w:rsidP="00616474">
            <w:pPr>
              <w:shd w:val="clear" w:color="auto" w:fill="FFFFFF"/>
              <w:jc w:val="both"/>
              <w:rPr>
                <w:bCs/>
                <w:color w:val="000000"/>
                <w:sz w:val="24"/>
                <w:szCs w:val="24"/>
              </w:rPr>
            </w:pPr>
            <w:r w:rsidRPr="00936979">
              <w:rPr>
                <w:bCs/>
                <w:color w:val="000000"/>
                <w:sz w:val="24"/>
                <w:szCs w:val="24"/>
              </w:rPr>
              <w:t>M</w:t>
            </w:r>
            <w:r w:rsidRPr="00936979">
              <w:rPr>
                <w:bCs/>
                <w:color w:val="000000"/>
                <w:sz w:val="24"/>
                <w:szCs w:val="24"/>
                <w:shd w:val="clear" w:color="auto" w:fill="FFFFFF"/>
              </w:rPr>
              <w:t>ini makine( 3-6 ton )</w:t>
            </w:r>
          </w:p>
        </w:tc>
        <w:tc>
          <w:tcPr>
            <w:tcW w:w="4507" w:type="dxa"/>
          </w:tcPr>
          <w:p w:rsidR="00880480" w:rsidRPr="00936979" w:rsidRDefault="007A079E" w:rsidP="00616474">
            <w:pPr>
              <w:shd w:val="clear" w:color="auto" w:fill="FFFFFF"/>
              <w:jc w:val="both"/>
              <w:rPr>
                <w:rFonts w:ascii="Times New Roman" w:hAnsi="Times New Roman" w:cs="Times New Roman"/>
                <w:color w:val="000000"/>
                <w:sz w:val="24"/>
                <w:szCs w:val="24"/>
                <w:shd w:val="clear" w:color="auto" w:fill="FFFFFF"/>
              </w:rPr>
            </w:pPr>
            <w:r w:rsidRPr="00936979">
              <w:rPr>
                <w:rFonts w:ascii="Times New Roman" w:hAnsi="Times New Roman" w:cs="Times New Roman"/>
                <w:color w:val="000000"/>
                <w:sz w:val="24"/>
                <w:szCs w:val="24"/>
                <w:shd w:val="clear" w:color="auto" w:fill="FFFFFF"/>
              </w:rPr>
              <w:t>En az 2</w:t>
            </w:r>
          </w:p>
        </w:tc>
      </w:tr>
      <w:tr w:rsidR="00880480" w:rsidRPr="00936979" w:rsidTr="0051096E">
        <w:trPr>
          <w:trHeight w:val="342"/>
        </w:trPr>
        <w:tc>
          <w:tcPr>
            <w:tcW w:w="4990" w:type="dxa"/>
          </w:tcPr>
          <w:p w:rsidR="00880480" w:rsidRPr="00936979" w:rsidRDefault="00880480" w:rsidP="00616474">
            <w:pPr>
              <w:shd w:val="clear" w:color="auto" w:fill="FFFFFF"/>
              <w:jc w:val="both"/>
              <w:rPr>
                <w:bCs/>
                <w:color w:val="000000"/>
                <w:sz w:val="24"/>
                <w:szCs w:val="24"/>
              </w:rPr>
            </w:pPr>
            <w:r w:rsidRPr="00936979">
              <w:rPr>
                <w:bCs/>
                <w:color w:val="000000"/>
                <w:sz w:val="24"/>
                <w:szCs w:val="24"/>
              </w:rPr>
              <w:t>Lastik tekerli iş makinası</w:t>
            </w:r>
          </w:p>
        </w:tc>
        <w:tc>
          <w:tcPr>
            <w:tcW w:w="4507" w:type="dxa"/>
          </w:tcPr>
          <w:p w:rsidR="00880480" w:rsidRPr="00936979" w:rsidRDefault="00880480" w:rsidP="00616474">
            <w:pPr>
              <w:shd w:val="clear" w:color="auto" w:fill="FFFFFF"/>
              <w:jc w:val="both"/>
              <w:rPr>
                <w:rFonts w:ascii="Times New Roman" w:hAnsi="Times New Roman" w:cs="Times New Roman"/>
                <w:color w:val="000000"/>
                <w:sz w:val="24"/>
                <w:szCs w:val="24"/>
                <w:shd w:val="clear" w:color="auto" w:fill="FFFFFF"/>
              </w:rPr>
            </w:pPr>
            <w:r w:rsidRPr="00936979">
              <w:rPr>
                <w:rFonts w:ascii="Times New Roman" w:hAnsi="Times New Roman" w:cs="Times New Roman"/>
                <w:color w:val="000000"/>
                <w:sz w:val="24"/>
                <w:szCs w:val="24"/>
                <w:shd w:val="clear" w:color="auto" w:fill="FFFFFF"/>
              </w:rPr>
              <w:t>En az 2</w:t>
            </w:r>
          </w:p>
        </w:tc>
      </w:tr>
      <w:tr w:rsidR="0051096E" w:rsidRPr="00936979" w:rsidTr="0051096E">
        <w:trPr>
          <w:trHeight w:val="342"/>
        </w:trPr>
        <w:tc>
          <w:tcPr>
            <w:tcW w:w="4990" w:type="dxa"/>
          </w:tcPr>
          <w:p w:rsidR="0051096E" w:rsidRPr="00936979" w:rsidRDefault="0051096E" w:rsidP="00616474">
            <w:pPr>
              <w:shd w:val="clear" w:color="auto" w:fill="FFFFFF"/>
              <w:jc w:val="both"/>
              <w:rPr>
                <w:bCs/>
                <w:color w:val="000000"/>
                <w:sz w:val="24"/>
                <w:szCs w:val="24"/>
              </w:rPr>
            </w:pPr>
          </w:p>
        </w:tc>
        <w:tc>
          <w:tcPr>
            <w:tcW w:w="4507" w:type="dxa"/>
          </w:tcPr>
          <w:p w:rsidR="0051096E" w:rsidRPr="00936979" w:rsidRDefault="0051096E" w:rsidP="00616474">
            <w:pPr>
              <w:shd w:val="clear" w:color="auto" w:fill="FFFFFF"/>
              <w:jc w:val="both"/>
              <w:rPr>
                <w:rFonts w:ascii="Times New Roman" w:hAnsi="Times New Roman" w:cs="Times New Roman"/>
                <w:color w:val="000000"/>
                <w:sz w:val="24"/>
                <w:szCs w:val="24"/>
                <w:shd w:val="clear" w:color="auto" w:fill="FFFFFF"/>
              </w:rPr>
            </w:pPr>
          </w:p>
        </w:tc>
      </w:tr>
      <w:tr w:rsidR="00880480" w:rsidRPr="00936979" w:rsidTr="0051096E">
        <w:trPr>
          <w:trHeight w:val="342"/>
        </w:trPr>
        <w:tc>
          <w:tcPr>
            <w:tcW w:w="4990" w:type="dxa"/>
          </w:tcPr>
          <w:p w:rsidR="00880480" w:rsidRPr="00936979" w:rsidRDefault="00880480" w:rsidP="00616474">
            <w:pPr>
              <w:shd w:val="clear" w:color="auto" w:fill="FFFFFF"/>
              <w:jc w:val="both"/>
              <w:rPr>
                <w:rFonts w:ascii="Times New Roman" w:hAnsi="Times New Roman" w:cs="Times New Roman"/>
                <w:color w:val="000000"/>
                <w:sz w:val="24"/>
                <w:szCs w:val="24"/>
                <w:shd w:val="clear" w:color="auto" w:fill="FFFFFF"/>
              </w:rPr>
            </w:pPr>
            <w:r w:rsidRPr="00936979">
              <w:rPr>
                <w:bCs/>
                <w:color w:val="000000"/>
                <w:sz w:val="24"/>
                <w:szCs w:val="24"/>
              </w:rPr>
              <w:t>Uzun Erişimli Yıkım Makinesi (Makaslı )</w:t>
            </w:r>
          </w:p>
        </w:tc>
        <w:tc>
          <w:tcPr>
            <w:tcW w:w="4507" w:type="dxa"/>
          </w:tcPr>
          <w:p w:rsidR="00880480" w:rsidRPr="00936979" w:rsidRDefault="00880480" w:rsidP="00616474">
            <w:pPr>
              <w:shd w:val="clear" w:color="auto" w:fill="FFFFFF"/>
              <w:jc w:val="both"/>
              <w:rPr>
                <w:rFonts w:ascii="Times New Roman" w:hAnsi="Times New Roman" w:cs="Times New Roman"/>
                <w:color w:val="000000"/>
                <w:sz w:val="24"/>
                <w:szCs w:val="24"/>
                <w:shd w:val="clear" w:color="auto" w:fill="FFFFFF"/>
              </w:rPr>
            </w:pPr>
            <w:r w:rsidRPr="00936979">
              <w:rPr>
                <w:rFonts w:ascii="Times New Roman" w:hAnsi="Times New Roman" w:cs="Times New Roman"/>
                <w:color w:val="000000"/>
                <w:sz w:val="24"/>
                <w:szCs w:val="24"/>
                <w:shd w:val="clear" w:color="auto" w:fill="FFFFFF"/>
              </w:rPr>
              <w:t xml:space="preserve">En az 1 </w:t>
            </w:r>
            <w:r w:rsidRPr="00936979">
              <w:rPr>
                <w:bCs/>
                <w:color w:val="000000"/>
                <w:sz w:val="24"/>
                <w:szCs w:val="24"/>
              </w:rPr>
              <w:t xml:space="preserve"> </w:t>
            </w:r>
          </w:p>
        </w:tc>
      </w:tr>
      <w:tr w:rsidR="00880480" w:rsidRPr="00936979" w:rsidTr="0051096E">
        <w:trPr>
          <w:trHeight w:val="342"/>
        </w:trPr>
        <w:tc>
          <w:tcPr>
            <w:tcW w:w="4990" w:type="dxa"/>
          </w:tcPr>
          <w:p w:rsidR="00880480" w:rsidRPr="00936979" w:rsidRDefault="00880480" w:rsidP="00616474">
            <w:pPr>
              <w:shd w:val="clear" w:color="auto" w:fill="FFFFFF"/>
              <w:jc w:val="both"/>
              <w:rPr>
                <w:rFonts w:ascii="Times New Roman" w:hAnsi="Times New Roman" w:cs="Times New Roman"/>
                <w:color w:val="000000"/>
                <w:sz w:val="24"/>
                <w:szCs w:val="24"/>
                <w:shd w:val="clear" w:color="auto" w:fill="FFFFFF"/>
              </w:rPr>
            </w:pPr>
            <w:r w:rsidRPr="00936979">
              <w:rPr>
                <w:bCs/>
                <w:color w:val="000000"/>
                <w:sz w:val="24"/>
                <w:szCs w:val="24"/>
              </w:rPr>
              <w:t>Ekskavatör (40-120 HP Değişik Güçlerde)</w:t>
            </w:r>
          </w:p>
        </w:tc>
        <w:tc>
          <w:tcPr>
            <w:tcW w:w="4507" w:type="dxa"/>
          </w:tcPr>
          <w:p w:rsidR="00880480" w:rsidRPr="00936979" w:rsidRDefault="00880480" w:rsidP="00616474">
            <w:pPr>
              <w:shd w:val="clear" w:color="auto" w:fill="FFFFFF"/>
              <w:jc w:val="both"/>
              <w:rPr>
                <w:rFonts w:ascii="Times New Roman" w:hAnsi="Times New Roman" w:cs="Times New Roman"/>
                <w:color w:val="000000"/>
                <w:sz w:val="24"/>
                <w:szCs w:val="24"/>
                <w:shd w:val="clear" w:color="auto" w:fill="FFFFFF"/>
              </w:rPr>
            </w:pPr>
            <w:r w:rsidRPr="00936979">
              <w:rPr>
                <w:rFonts w:ascii="Times New Roman" w:hAnsi="Times New Roman" w:cs="Times New Roman"/>
                <w:color w:val="000000"/>
                <w:sz w:val="24"/>
                <w:szCs w:val="24"/>
                <w:shd w:val="clear" w:color="auto" w:fill="FFFFFF"/>
              </w:rPr>
              <w:t xml:space="preserve">En az 2 </w:t>
            </w:r>
          </w:p>
        </w:tc>
      </w:tr>
      <w:tr w:rsidR="00880480" w:rsidRPr="00936979" w:rsidTr="0051096E">
        <w:trPr>
          <w:trHeight w:val="342"/>
        </w:trPr>
        <w:tc>
          <w:tcPr>
            <w:tcW w:w="4990" w:type="dxa"/>
            <w:shd w:val="clear" w:color="auto" w:fill="auto"/>
          </w:tcPr>
          <w:p w:rsidR="00880480" w:rsidRPr="00936979" w:rsidRDefault="00880480" w:rsidP="00616474">
            <w:pPr>
              <w:shd w:val="clear" w:color="auto" w:fill="FFFFFF"/>
              <w:jc w:val="both"/>
              <w:rPr>
                <w:color w:val="000000"/>
                <w:sz w:val="24"/>
                <w:szCs w:val="24"/>
              </w:rPr>
            </w:pPr>
            <w:r w:rsidRPr="00936979">
              <w:rPr>
                <w:bCs/>
                <w:color w:val="000000"/>
                <w:sz w:val="24"/>
                <w:szCs w:val="24"/>
              </w:rPr>
              <w:t>Hafriyat Kamyonu (küçük ve büyük)</w:t>
            </w:r>
          </w:p>
        </w:tc>
        <w:tc>
          <w:tcPr>
            <w:tcW w:w="4507" w:type="dxa"/>
          </w:tcPr>
          <w:p w:rsidR="00880480" w:rsidRPr="00936979" w:rsidRDefault="00880480" w:rsidP="00616474">
            <w:pPr>
              <w:shd w:val="clear" w:color="auto" w:fill="FFFFFF"/>
              <w:jc w:val="both"/>
              <w:rPr>
                <w:rFonts w:ascii="Times New Roman" w:hAnsi="Times New Roman" w:cs="Times New Roman"/>
                <w:color w:val="000000"/>
                <w:sz w:val="24"/>
                <w:szCs w:val="24"/>
                <w:shd w:val="clear" w:color="auto" w:fill="FFFFFF"/>
              </w:rPr>
            </w:pPr>
            <w:r w:rsidRPr="00936979">
              <w:rPr>
                <w:rFonts w:ascii="Times New Roman" w:hAnsi="Times New Roman" w:cs="Times New Roman"/>
                <w:color w:val="000000"/>
                <w:sz w:val="24"/>
                <w:szCs w:val="24"/>
                <w:shd w:val="clear" w:color="auto" w:fill="FFFFFF"/>
              </w:rPr>
              <w:t>En az 4</w:t>
            </w:r>
          </w:p>
        </w:tc>
      </w:tr>
      <w:tr w:rsidR="00880480" w:rsidRPr="00936979" w:rsidTr="0051096E">
        <w:trPr>
          <w:trHeight w:val="342"/>
        </w:trPr>
        <w:tc>
          <w:tcPr>
            <w:tcW w:w="4990" w:type="dxa"/>
            <w:shd w:val="clear" w:color="auto" w:fill="auto"/>
          </w:tcPr>
          <w:p w:rsidR="00880480" w:rsidRPr="00936979" w:rsidRDefault="00880480" w:rsidP="00616474">
            <w:pPr>
              <w:shd w:val="clear" w:color="auto" w:fill="FFFFFF"/>
              <w:jc w:val="both"/>
              <w:rPr>
                <w:color w:val="000000"/>
                <w:sz w:val="24"/>
                <w:szCs w:val="24"/>
              </w:rPr>
            </w:pPr>
            <w:r w:rsidRPr="00936979">
              <w:rPr>
                <w:bCs/>
                <w:color w:val="000000"/>
                <w:sz w:val="24"/>
                <w:szCs w:val="24"/>
              </w:rPr>
              <w:t>Traktör</w:t>
            </w:r>
          </w:p>
        </w:tc>
        <w:tc>
          <w:tcPr>
            <w:tcW w:w="4507" w:type="dxa"/>
          </w:tcPr>
          <w:p w:rsidR="00880480" w:rsidRPr="00936979" w:rsidRDefault="00880480" w:rsidP="00616474">
            <w:pPr>
              <w:shd w:val="clear" w:color="auto" w:fill="FFFFFF"/>
              <w:jc w:val="both"/>
              <w:rPr>
                <w:rFonts w:ascii="Times New Roman" w:hAnsi="Times New Roman" w:cs="Times New Roman"/>
                <w:color w:val="000000"/>
                <w:sz w:val="24"/>
                <w:szCs w:val="24"/>
                <w:shd w:val="clear" w:color="auto" w:fill="FFFFFF"/>
              </w:rPr>
            </w:pPr>
            <w:r w:rsidRPr="00936979">
              <w:rPr>
                <w:rFonts w:ascii="Times New Roman" w:hAnsi="Times New Roman" w:cs="Times New Roman"/>
                <w:color w:val="000000"/>
                <w:sz w:val="24"/>
                <w:szCs w:val="24"/>
                <w:shd w:val="clear" w:color="auto" w:fill="FFFFFF"/>
              </w:rPr>
              <w:t>En az 2</w:t>
            </w:r>
          </w:p>
        </w:tc>
      </w:tr>
      <w:tr w:rsidR="00880480" w:rsidRPr="00936979" w:rsidTr="0051096E">
        <w:trPr>
          <w:trHeight w:val="358"/>
        </w:trPr>
        <w:tc>
          <w:tcPr>
            <w:tcW w:w="4990" w:type="dxa"/>
          </w:tcPr>
          <w:p w:rsidR="00880480" w:rsidRPr="00936979" w:rsidRDefault="00880480" w:rsidP="00616474">
            <w:pPr>
              <w:shd w:val="clear" w:color="auto" w:fill="FFFFFF"/>
              <w:jc w:val="both"/>
              <w:rPr>
                <w:color w:val="000000"/>
                <w:sz w:val="24"/>
                <w:szCs w:val="24"/>
              </w:rPr>
            </w:pPr>
            <w:proofErr w:type="spellStart"/>
            <w:r w:rsidRPr="00936979">
              <w:rPr>
                <w:bCs/>
                <w:color w:val="000000"/>
                <w:sz w:val="24"/>
                <w:szCs w:val="24"/>
              </w:rPr>
              <w:t>Pulverize</w:t>
            </w:r>
            <w:proofErr w:type="spellEnd"/>
            <w:r w:rsidRPr="00936979">
              <w:rPr>
                <w:bCs/>
                <w:color w:val="000000"/>
                <w:sz w:val="24"/>
                <w:szCs w:val="24"/>
              </w:rPr>
              <w:t xml:space="preserve"> su ile toz bastırma sistemi (taşınabilir) isteğe bağlı</w:t>
            </w:r>
          </w:p>
        </w:tc>
        <w:tc>
          <w:tcPr>
            <w:tcW w:w="4507" w:type="dxa"/>
          </w:tcPr>
          <w:p w:rsidR="00880480" w:rsidRPr="00936979" w:rsidRDefault="00880480" w:rsidP="00616474">
            <w:pPr>
              <w:shd w:val="clear" w:color="auto" w:fill="FFFFFF"/>
              <w:ind w:right="1305"/>
              <w:jc w:val="both"/>
              <w:rPr>
                <w:rFonts w:ascii="Times New Roman" w:hAnsi="Times New Roman" w:cs="Times New Roman"/>
                <w:color w:val="000000"/>
                <w:sz w:val="24"/>
                <w:szCs w:val="24"/>
                <w:shd w:val="clear" w:color="auto" w:fill="FFFFFF"/>
              </w:rPr>
            </w:pPr>
            <w:r w:rsidRPr="00936979">
              <w:rPr>
                <w:rFonts w:ascii="Times New Roman" w:hAnsi="Times New Roman" w:cs="Times New Roman"/>
                <w:color w:val="000000"/>
                <w:sz w:val="24"/>
                <w:szCs w:val="24"/>
                <w:shd w:val="clear" w:color="auto" w:fill="FFFFFF"/>
              </w:rPr>
              <w:t>En az 1</w:t>
            </w:r>
          </w:p>
        </w:tc>
      </w:tr>
      <w:tr w:rsidR="00880480" w:rsidRPr="00936979" w:rsidTr="0051096E">
        <w:trPr>
          <w:trHeight w:val="358"/>
        </w:trPr>
        <w:tc>
          <w:tcPr>
            <w:tcW w:w="4990" w:type="dxa"/>
          </w:tcPr>
          <w:p w:rsidR="00880480" w:rsidRPr="00936979" w:rsidRDefault="00880480" w:rsidP="00616474">
            <w:pPr>
              <w:shd w:val="clear" w:color="auto" w:fill="FFFFFF"/>
              <w:jc w:val="both"/>
              <w:rPr>
                <w:color w:val="000000"/>
                <w:sz w:val="24"/>
                <w:szCs w:val="24"/>
              </w:rPr>
            </w:pPr>
            <w:r w:rsidRPr="00936979">
              <w:rPr>
                <w:bCs/>
                <w:color w:val="000000"/>
                <w:sz w:val="24"/>
                <w:szCs w:val="24"/>
              </w:rPr>
              <w:t xml:space="preserve">5 ton su sandıklı </w:t>
            </w:r>
            <w:proofErr w:type="spellStart"/>
            <w:r w:rsidRPr="00936979">
              <w:rPr>
                <w:bCs/>
                <w:color w:val="000000"/>
                <w:sz w:val="24"/>
                <w:szCs w:val="24"/>
              </w:rPr>
              <w:t>arazöz</w:t>
            </w:r>
            <w:proofErr w:type="spellEnd"/>
          </w:p>
        </w:tc>
        <w:tc>
          <w:tcPr>
            <w:tcW w:w="4507" w:type="dxa"/>
          </w:tcPr>
          <w:p w:rsidR="00880480" w:rsidRPr="00936979" w:rsidRDefault="00880480" w:rsidP="00616474">
            <w:pPr>
              <w:shd w:val="clear" w:color="auto" w:fill="FFFFFF"/>
              <w:jc w:val="both"/>
              <w:rPr>
                <w:rFonts w:ascii="Times New Roman" w:hAnsi="Times New Roman" w:cs="Times New Roman"/>
                <w:color w:val="000000"/>
                <w:sz w:val="24"/>
                <w:szCs w:val="24"/>
                <w:shd w:val="clear" w:color="auto" w:fill="FFFFFF"/>
              </w:rPr>
            </w:pPr>
            <w:r w:rsidRPr="00936979">
              <w:rPr>
                <w:rFonts w:ascii="Times New Roman" w:hAnsi="Times New Roman" w:cs="Times New Roman"/>
                <w:color w:val="000000"/>
                <w:sz w:val="24"/>
                <w:szCs w:val="24"/>
                <w:shd w:val="clear" w:color="auto" w:fill="FFFFFF"/>
              </w:rPr>
              <w:t>En az 1</w:t>
            </w:r>
          </w:p>
        </w:tc>
      </w:tr>
    </w:tbl>
    <w:p w:rsidR="00880480" w:rsidRPr="00936979" w:rsidRDefault="00880480" w:rsidP="0051096E">
      <w:pPr>
        <w:pStyle w:val="ListeParagraf"/>
        <w:spacing w:before="100" w:beforeAutospacing="1" w:after="100" w:afterAutospacing="1"/>
        <w:jc w:val="both"/>
        <w:rPr>
          <w:rFonts w:ascii="Times New Roman" w:hAnsi="Times New Roman" w:cs="Times New Roman"/>
          <w:sz w:val="23"/>
          <w:szCs w:val="23"/>
        </w:rPr>
      </w:pPr>
      <w:r w:rsidRPr="00936979">
        <w:rPr>
          <w:rFonts w:ascii="Times New Roman" w:hAnsi="Times New Roman" w:cs="Times New Roman"/>
          <w:color w:val="000000"/>
          <w:sz w:val="24"/>
          <w:szCs w:val="24"/>
          <w:shd w:val="clear" w:color="auto" w:fill="FFFFFF"/>
        </w:rPr>
        <w:t xml:space="preserve"> </w:t>
      </w:r>
    </w:p>
    <w:p w:rsidR="00B451A8" w:rsidRPr="00936979" w:rsidRDefault="00B451A8" w:rsidP="00B451A8">
      <w:pPr>
        <w:widowControl w:val="0"/>
        <w:tabs>
          <w:tab w:val="left" w:pos="706"/>
        </w:tabs>
        <w:autoSpaceDE w:val="0"/>
        <w:autoSpaceDN w:val="0"/>
        <w:spacing w:after="0" w:line="240" w:lineRule="auto"/>
        <w:ind w:right="108"/>
        <w:jc w:val="both"/>
        <w:rPr>
          <w:rFonts w:ascii="Times New Roman" w:hAnsi="Times New Roman" w:cs="Times New Roman"/>
          <w:sz w:val="24"/>
          <w:szCs w:val="24"/>
        </w:rPr>
      </w:pPr>
      <w:r w:rsidRPr="00936979">
        <w:rPr>
          <w:rFonts w:ascii="Times New Roman" w:hAnsi="Times New Roman" w:cs="Times New Roman"/>
          <w:b/>
          <w:sz w:val="23"/>
          <w:szCs w:val="23"/>
        </w:rPr>
        <w:t xml:space="preserve">16.2. </w:t>
      </w:r>
      <w:r w:rsidRPr="00936979">
        <w:rPr>
          <w:rFonts w:ascii="Times New Roman" w:hAnsi="Times New Roman" w:cs="Times New Roman"/>
          <w:sz w:val="24"/>
          <w:szCs w:val="24"/>
        </w:rPr>
        <w:t xml:space="preserve">İhale konusu işin denetimi, kontrolü, geçici kabulü, vb. durumlarda idarece kullanılmak üzere </w:t>
      </w:r>
      <w:r w:rsidRPr="00936979">
        <w:rPr>
          <w:rFonts w:ascii="Times New Roman" w:hAnsi="Times New Roman" w:cs="Times New Roman"/>
          <w:sz w:val="24"/>
          <w:szCs w:val="24"/>
        </w:rPr>
        <w:lastRenderedPageBreak/>
        <w:t xml:space="preserve">yüklenici yer tesliminden itibaren en geç 3 (üç) gün içerisinde iş bitim tarihine kadar (süre uzatımları </w:t>
      </w:r>
      <w:proofErr w:type="gramStart"/>
      <w:r w:rsidRPr="00936979">
        <w:rPr>
          <w:rFonts w:ascii="Times New Roman" w:hAnsi="Times New Roman" w:cs="Times New Roman"/>
          <w:sz w:val="24"/>
          <w:szCs w:val="24"/>
        </w:rPr>
        <w:t>dahil</w:t>
      </w:r>
      <w:proofErr w:type="gramEnd"/>
      <w:r w:rsidRPr="00936979">
        <w:rPr>
          <w:rFonts w:ascii="Times New Roman" w:hAnsi="Times New Roman" w:cs="Times New Roman"/>
          <w:sz w:val="24"/>
          <w:szCs w:val="24"/>
        </w:rPr>
        <w:t xml:space="preserve">) işte kullanılmak üzere idare emrine 1 (bir) </w:t>
      </w:r>
      <w:r w:rsidRPr="008E516C">
        <w:rPr>
          <w:rFonts w:ascii="Times New Roman" w:hAnsi="Times New Roman" w:cs="Times New Roman"/>
          <w:sz w:val="24"/>
          <w:szCs w:val="24"/>
        </w:rPr>
        <w:t>adet en fazla 3 (üç) yaşında olmak üzere SUV/</w:t>
      </w:r>
      <w:proofErr w:type="spellStart"/>
      <w:r w:rsidRPr="008E516C">
        <w:rPr>
          <w:rFonts w:ascii="Times New Roman" w:hAnsi="Times New Roman" w:cs="Times New Roman"/>
          <w:sz w:val="24"/>
          <w:szCs w:val="24"/>
        </w:rPr>
        <w:t>Pick</w:t>
      </w:r>
      <w:proofErr w:type="spellEnd"/>
      <w:r w:rsidRPr="008E516C">
        <w:rPr>
          <w:rFonts w:ascii="Times New Roman" w:hAnsi="Times New Roman" w:cs="Times New Roman"/>
          <w:sz w:val="24"/>
          <w:szCs w:val="24"/>
        </w:rPr>
        <w:t xml:space="preserve"> </w:t>
      </w:r>
      <w:proofErr w:type="spellStart"/>
      <w:r w:rsidRPr="008E516C">
        <w:rPr>
          <w:rFonts w:ascii="Times New Roman" w:hAnsi="Times New Roman" w:cs="Times New Roman"/>
          <w:sz w:val="24"/>
          <w:szCs w:val="24"/>
        </w:rPr>
        <w:t>Up</w:t>
      </w:r>
      <w:proofErr w:type="spellEnd"/>
      <w:r w:rsidRPr="008E516C">
        <w:rPr>
          <w:rFonts w:ascii="Times New Roman" w:hAnsi="Times New Roman" w:cs="Times New Roman"/>
          <w:sz w:val="24"/>
          <w:szCs w:val="24"/>
        </w:rPr>
        <w:t xml:space="preserve"> araç tahsis etmek suretiyle </w:t>
      </w:r>
      <w:r w:rsidR="00EE0019" w:rsidRPr="008E516C">
        <w:rPr>
          <w:rFonts w:ascii="Times New Roman" w:hAnsi="Times New Roman" w:cs="Times New Roman"/>
          <w:sz w:val="24"/>
          <w:szCs w:val="24"/>
        </w:rPr>
        <w:t>teslim edilmesi idarece istenebilir.</w:t>
      </w:r>
      <w:bookmarkStart w:id="0" w:name="_GoBack"/>
      <w:bookmarkEnd w:id="0"/>
      <w:r w:rsidRPr="00936979">
        <w:rPr>
          <w:rFonts w:ascii="Times New Roman" w:hAnsi="Times New Roman" w:cs="Times New Roman"/>
          <w:sz w:val="24"/>
          <w:szCs w:val="24"/>
        </w:rPr>
        <w:t xml:space="preserve"> İdare, tahsis edilen bu aracın her türlü kullanım </w:t>
      </w:r>
      <w:proofErr w:type="gramStart"/>
      <w:r w:rsidRPr="00936979">
        <w:rPr>
          <w:rFonts w:ascii="Times New Roman" w:hAnsi="Times New Roman" w:cs="Times New Roman"/>
          <w:sz w:val="24"/>
          <w:szCs w:val="24"/>
        </w:rPr>
        <w:t>hakkına  sahiptir</w:t>
      </w:r>
      <w:proofErr w:type="gramEnd"/>
      <w:r w:rsidRPr="00936979">
        <w:rPr>
          <w:rFonts w:ascii="Times New Roman" w:hAnsi="Times New Roman" w:cs="Times New Roman"/>
          <w:sz w:val="24"/>
          <w:szCs w:val="24"/>
        </w:rPr>
        <w:t xml:space="preserve">. Yüklenici tarafından tahsis olunan otoların kasko, bakım, yakıt ve diğer tüm masrafları işin devamı süresince yükleniciye aittir. Belirtilen süre içinde tahsis edilmeyen her araç için günlük 2.500,00 TL para cezası kesilir. İşin devamı süresince ve çalışılmayan devrede oto arıza, kaza, </w:t>
      </w:r>
      <w:proofErr w:type="gramStart"/>
      <w:r w:rsidRPr="00936979">
        <w:rPr>
          <w:rFonts w:ascii="Times New Roman" w:hAnsi="Times New Roman" w:cs="Times New Roman"/>
          <w:sz w:val="24"/>
          <w:szCs w:val="24"/>
        </w:rPr>
        <w:t>yakıtın  bitmesi</w:t>
      </w:r>
      <w:proofErr w:type="gramEnd"/>
      <w:r w:rsidRPr="00936979">
        <w:rPr>
          <w:rFonts w:ascii="Times New Roman" w:hAnsi="Times New Roman" w:cs="Times New Roman"/>
          <w:sz w:val="24"/>
          <w:szCs w:val="24"/>
        </w:rPr>
        <w:t>, aracın trafikten men edilmesi vs. nedenlerle işe çıkmazsa yüklenici bu araç yerine en geç 3 (üç) iş günü içinde yine aynı sınıfta yeni bir araç tahsis edecektir. Bu aracın tüm giderleri (kasko, sigorta, bakım, köprü ve otoyol giderleri, akaryakıt vb.) yükleniciye ait olup, İdarece herhangi bir bedel ödenmeyecektir.</w:t>
      </w:r>
    </w:p>
    <w:p w:rsidR="00B451A8" w:rsidRPr="00936979" w:rsidRDefault="00B451A8" w:rsidP="00B451A8">
      <w:pPr>
        <w:pStyle w:val="ListeParagraf"/>
        <w:widowControl w:val="0"/>
        <w:numPr>
          <w:ilvl w:val="1"/>
          <w:numId w:val="2"/>
        </w:numPr>
        <w:tabs>
          <w:tab w:val="left" w:pos="696"/>
        </w:tabs>
        <w:autoSpaceDE w:val="0"/>
        <w:autoSpaceDN w:val="0"/>
        <w:spacing w:after="0" w:line="240" w:lineRule="auto"/>
        <w:ind w:right="108"/>
        <w:jc w:val="both"/>
        <w:rPr>
          <w:rFonts w:ascii="Times New Roman" w:hAnsi="Times New Roman" w:cs="Times New Roman"/>
          <w:sz w:val="24"/>
          <w:szCs w:val="24"/>
        </w:rPr>
      </w:pPr>
      <w:r w:rsidRPr="00936979">
        <w:rPr>
          <w:rFonts w:ascii="Times New Roman" w:hAnsi="Times New Roman" w:cs="Times New Roman"/>
          <w:sz w:val="24"/>
          <w:szCs w:val="24"/>
        </w:rPr>
        <w:t xml:space="preserve">Yüklenici, </w:t>
      </w:r>
      <w:r w:rsidR="006A37FC" w:rsidRPr="00936979">
        <w:rPr>
          <w:rFonts w:ascii="Times New Roman" w:hAnsi="Times New Roman" w:cs="Times New Roman"/>
          <w:sz w:val="24"/>
          <w:szCs w:val="24"/>
        </w:rPr>
        <w:t>16.</w:t>
      </w:r>
      <w:r w:rsidRPr="00936979">
        <w:rPr>
          <w:rFonts w:ascii="Times New Roman" w:hAnsi="Times New Roman" w:cs="Times New Roman"/>
          <w:sz w:val="24"/>
          <w:szCs w:val="24"/>
        </w:rPr>
        <w:t xml:space="preserve"> maddesi uyarınca, İdareye noter tasdikli teknik personel taahhüdü </w:t>
      </w:r>
      <w:proofErr w:type="gramStart"/>
      <w:r w:rsidRPr="00936979">
        <w:rPr>
          <w:rFonts w:ascii="Times New Roman" w:hAnsi="Times New Roman" w:cs="Times New Roman"/>
          <w:sz w:val="24"/>
          <w:szCs w:val="24"/>
        </w:rPr>
        <w:t>ile  görevlendireceği</w:t>
      </w:r>
      <w:proofErr w:type="gramEnd"/>
      <w:r w:rsidRPr="00936979">
        <w:rPr>
          <w:rFonts w:ascii="Times New Roman" w:hAnsi="Times New Roman" w:cs="Times New Roman"/>
          <w:sz w:val="24"/>
          <w:szCs w:val="24"/>
        </w:rPr>
        <w:t xml:space="preserve"> mühendislerin, teknik personelin onaylandığının kendisine bildirildiği tarihten itibaren aşağıda adet ve unvanları belirtilen teknik personeller iş yerinde bulundurmak zorundadır.</w:t>
      </w:r>
    </w:p>
    <w:p w:rsidR="00B451A8" w:rsidRPr="00936979" w:rsidRDefault="00B451A8" w:rsidP="00B451A8">
      <w:pPr>
        <w:pStyle w:val="GvdeMetni"/>
        <w:spacing w:before="1"/>
      </w:pPr>
    </w:p>
    <w:tbl>
      <w:tblPr>
        <w:tblStyle w:val="TableNormal"/>
        <w:tblW w:w="0" w:type="auto"/>
        <w:tblInd w:w="134"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firstRow="1" w:lastRow="1" w:firstColumn="1" w:lastColumn="1" w:noHBand="0" w:noVBand="0"/>
      </w:tblPr>
      <w:tblGrid>
        <w:gridCol w:w="791"/>
        <w:gridCol w:w="2833"/>
        <w:gridCol w:w="2834"/>
        <w:gridCol w:w="2636"/>
      </w:tblGrid>
      <w:tr w:rsidR="00B451A8" w:rsidRPr="00936979" w:rsidTr="00B451A8">
        <w:trPr>
          <w:trHeight w:val="215"/>
        </w:trPr>
        <w:tc>
          <w:tcPr>
            <w:tcW w:w="791" w:type="dxa"/>
            <w:tcBorders>
              <w:top w:val="double" w:sz="2" w:space="0" w:color="9F9F9F"/>
              <w:left w:val="double" w:sz="2" w:space="0" w:color="EFEFEF"/>
              <w:bottom w:val="double" w:sz="2" w:space="0" w:color="9F9F9F"/>
              <w:right w:val="double" w:sz="2" w:space="0" w:color="9F9F9F"/>
            </w:tcBorders>
            <w:hideMark/>
          </w:tcPr>
          <w:p w:rsidR="00B451A8" w:rsidRPr="00936979" w:rsidRDefault="00B451A8">
            <w:pPr>
              <w:pStyle w:val="TableParagraph"/>
              <w:spacing w:before="6"/>
              <w:ind w:left="10"/>
              <w:jc w:val="both"/>
              <w:rPr>
                <w:rFonts w:ascii="Times New Roman" w:hAnsi="Times New Roman" w:cs="Times New Roman"/>
                <w:sz w:val="23"/>
                <w:szCs w:val="23"/>
              </w:rPr>
            </w:pPr>
            <w:proofErr w:type="spellStart"/>
            <w:r w:rsidRPr="00936979">
              <w:rPr>
                <w:rFonts w:ascii="Times New Roman" w:hAnsi="Times New Roman" w:cs="Times New Roman"/>
                <w:sz w:val="23"/>
                <w:szCs w:val="23"/>
              </w:rPr>
              <w:t>Adet</w:t>
            </w:r>
            <w:proofErr w:type="spellEnd"/>
          </w:p>
        </w:tc>
        <w:tc>
          <w:tcPr>
            <w:tcW w:w="2833" w:type="dxa"/>
            <w:tcBorders>
              <w:top w:val="double" w:sz="2" w:space="0" w:color="9F9F9F"/>
              <w:left w:val="double" w:sz="2" w:space="0" w:color="9F9F9F"/>
              <w:bottom w:val="double" w:sz="2" w:space="0" w:color="9F9F9F"/>
              <w:right w:val="double" w:sz="2" w:space="0" w:color="9F9F9F"/>
            </w:tcBorders>
            <w:hideMark/>
          </w:tcPr>
          <w:p w:rsidR="00B451A8" w:rsidRPr="00936979" w:rsidRDefault="00B451A8">
            <w:pPr>
              <w:pStyle w:val="TableParagraph"/>
              <w:spacing w:before="6"/>
              <w:jc w:val="both"/>
              <w:rPr>
                <w:rFonts w:ascii="Times New Roman" w:hAnsi="Times New Roman" w:cs="Times New Roman"/>
                <w:sz w:val="23"/>
                <w:szCs w:val="23"/>
              </w:rPr>
            </w:pPr>
            <w:proofErr w:type="spellStart"/>
            <w:r w:rsidRPr="00936979">
              <w:rPr>
                <w:rFonts w:ascii="Times New Roman" w:hAnsi="Times New Roman" w:cs="Times New Roman"/>
                <w:sz w:val="23"/>
                <w:szCs w:val="23"/>
              </w:rPr>
              <w:t>Pozisyonu</w:t>
            </w:r>
            <w:proofErr w:type="spellEnd"/>
          </w:p>
        </w:tc>
        <w:tc>
          <w:tcPr>
            <w:tcW w:w="2834" w:type="dxa"/>
            <w:tcBorders>
              <w:top w:val="double" w:sz="2" w:space="0" w:color="9F9F9F"/>
              <w:left w:val="double" w:sz="2" w:space="0" w:color="9F9F9F"/>
              <w:bottom w:val="double" w:sz="2" w:space="0" w:color="9F9F9F"/>
              <w:right w:val="double" w:sz="2" w:space="0" w:color="9F9F9F"/>
            </w:tcBorders>
            <w:hideMark/>
          </w:tcPr>
          <w:p w:rsidR="00B451A8" w:rsidRPr="00936979" w:rsidRDefault="00B451A8">
            <w:pPr>
              <w:pStyle w:val="TableParagraph"/>
              <w:spacing w:before="6"/>
              <w:ind w:left="16"/>
              <w:jc w:val="both"/>
              <w:rPr>
                <w:rFonts w:ascii="Times New Roman" w:hAnsi="Times New Roman" w:cs="Times New Roman"/>
                <w:sz w:val="23"/>
                <w:szCs w:val="23"/>
              </w:rPr>
            </w:pPr>
            <w:proofErr w:type="spellStart"/>
            <w:r w:rsidRPr="00936979">
              <w:rPr>
                <w:rFonts w:ascii="Times New Roman" w:hAnsi="Times New Roman" w:cs="Times New Roman"/>
                <w:sz w:val="23"/>
                <w:szCs w:val="23"/>
              </w:rPr>
              <w:t>Mesleki</w:t>
            </w:r>
            <w:proofErr w:type="spellEnd"/>
            <w:r w:rsidRPr="00936979">
              <w:rPr>
                <w:rFonts w:ascii="Times New Roman" w:hAnsi="Times New Roman" w:cs="Times New Roman"/>
                <w:spacing w:val="-3"/>
                <w:sz w:val="23"/>
                <w:szCs w:val="23"/>
              </w:rPr>
              <w:t xml:space="preserve"> </w:t>
            </w:r>
            <w:proofErr w:type="spellStart"/>
            <w:r w:rsidRPr="00936979">
              <w:rPr>
                <w:rFonts w:ascii="Times New Roman" w:hAnsi="Times New Roman" w:cs="Times New Roman"/>
                <w:sz w:val="23"/>
                <w:szCs w:val="23"/>
              </w:rPr>
              <w:t>Ünvanı</w:t>
            </w:r>
            <w:proofErr w:type="spellEnd"/>
          </w:p>
        </w:tc>
        <w:tc>
          <w:tcPr>
            <w:tcW w:w="2636" w:type="dxa"/>
            <w:tcBorders>
              <w:top w:val="double" w:sz="2" w:space="0" w:color="9F9F9F"/>
              <w:left w:val="double" w:sz="2" w:space="0" w:color="9F9F9F"/>
              <w:bottom w:val="double" w:sz="2" w:space="0" w:color="9F9F9F"/>
              <w:right w:val="double" w:sz="2" w:space="0" w:color="9F9F9F"/>
            </w:tcBorders>
            <w:hideMark/>
          </w:tcPr>
          <w:p w:rsidR="00B451A8" w:rsidRPr="00936979" w:rsidRDefault="00B451A8">
            <w:pPr>
              <w:pStyle w:val="TableParagraph"/>
              <w:spacing w:before="6"/>
              <w:ind w:left="15"/>
              <w:jc w:val="both"/>
              <w:rPr>
                <w:rFonts w:ascii="Times New Roman" w:hAnsi="Times New Roman" w:cs="Times New Roman"/>
                <w:sz w:val="23"/>
                <w:szCs w:val="23"/>
              </w:rPr>
            </w:pPr>
            <w:proofErr w:type="spellStart"/>
            <w:r w:rsidRPr="00936979">
              <w:rPr>
                <w:rFonts w:ascii="Times New Roman" w:hAnsi="Times New Roman" w:cs="Times New Roman"/>
                <w:sz w:val="23"/>
                <w:szCs w:val="23"/>
              </w:rPr>
              <w:t>Mesleki</w:t>
            </w:r>
            <w:proofErr w:type="spellEnd"/>
            <w:r w:rsidRPr="00936979">
              <w:rPr>
                <w:rFonts w:ascii="Times New Roman" w:hAnsi="Times New Roman" w:cs="Times New Roman"/>
                <w:spacing w:val="-5"/>
                <w:sz w:val="23"/>
                <w:szCs w:val="23"/>
              </w:rPr>
              <w:t xml:space="preserve"> </w:t>
            </w:r>
            <w:proofErr w:type="spellStart"/>
            <w:r w:rsidRPr="00936979">
              <w:rPr>
                <w:rFonts w:ascii="Times New Roman" w:hAnsi="Times New Roman" w:cs="Times New Roman"/>
                <w:sz w:val="23"/>
                <w:szCs w:val="23"/>
              </w:rPr>
              <w:t>Özellikleri</w:t>
            </w:r>
            <w:proofErr w:type="spellEnd"/>
          </w:p>
        </w:tc>
      </w:tr>
      <w:tr w:rsidR="00B451A8" w:rsidRPr="00936979" w:rsidTr="00B451A8">
        <w:trPr>
          <w:trHeight w:val="216"/>
        </w:trPr>
        <w:tc>
          <w:tcPr>
            <w:tcW w:w="791" w:type="dxa"/>
            <w:tcBorders>
              <w:top w:val="double" w:sz="2" w:space="0" w:color="9F9F9F"/>
              <w:left w:val="double" w:sz="2" w:space="0" w:color="EFEFEF"/>
              <w:bottom w:val="double" w:sz="2" w:space="0" w:color="9F9F9F"/>
              <w:right w:val="double" w:sz="2" w:space="0" w:color="9F9F9F"/>
            </w:tcBorders>
            <w:hideMark/>
          </w:tcPr>
          <w:p w:rsidR="00B451A8" w:rsidRPr="00936979" w:rsidRDefault="00B451A8">
            <w:pPr>
              <w:pStyle w:val="TableParagraph"/>
              <w:spacing w:before="7"/>
              <w:ind w:left="10"/>
              <w:jc w:val="both"/>
              <w:rPr>
                <w:rFonts w:ascii="Times New Roman" w:hAnsi="Times New Roman" w:cs="Times New Roman"/>
                <w:sz w:val="23"/>
                <w:szCs w:val="23"/>
              </w:rPr>
            </w:pPr>
            <w:r w:rsidRPr="00936979">
              <w:rPr>
                <w:rFonts w:ascii="Times New Roman" w:hAnsi="Times New Roman" w:cs="Times New Roman"/>
                <w:w w:val="99"/>
                <w:sz w:val="23"/>
                <w:szCs w:val="23"/>
              </w:rPr>
              <w:t>1</w:t>
            </w:r>
          </w:p>
        </w:tc>
        <w:tc>
          <w:tcPr>
            <w:tcW w:w="2833" w:type="dxa"/>
            <w:tcBorders>
              <w:top w:val="double" w:sz="2" w:space="0" w:color="9F9F9F"/>
              <w:left w:val="double" w:sz="2" w:space="0" w:color="9F9F9F"/>
              <w:bottom w:val="double" w:sz="2" w:space="0" w:color="9F9F9F"/>
              <w:right w:val="double" w:sz="2" w:space="0" w:color="9F9F9F"/>
            </w:tcBorders>
            <w:hideMark/>
          </w:tcPr>
          <w:p w:rsidR="00B451A8" w:rsidRPr="00936979" w:rsidRDefault="00B451A8">
            <w:pPr>
              <w:pStyle w:val="TableParagraph"/>
              <w:spacing w:before="7"/>
              <w:jc w:val="both"/>
              <w:rPr>
                <w:rFonts w:ascii="Times New Roman" w:hAnsi="Times New Roman" w:cs="Times New Roman"/>
                <w:sz w:val="23"/>
                <w:szCs w:val="23"/>
              </w:rPr>
            </w:pPr>
            <w:proofErr w:type="spellStart"/>
            <w:r w:rsidRPr="00936979">
              <w:rPr>
                <w:rFonts w:ascii="Times New Roman" w:hAnsi="Times New Roman" w:cs="Times New Roman"/>
                <w:sz w:val="23"/>
                <w:szCs w:val="23"/>
              </w:rPr>
              <w:t>Şantiye</w:t>
            </w:r>
            <w:proofErr w:type="spellEnd"/>
            <w:r w:rsidRPr="00936979">
              <w:rPr>
                <w:rFonts w:ascii="Times New Roman" w:hAnsi="Times New Roman" w:cs="Times New Roman"/>
                <w:spacing w:val="-4"/>
                <w:sz w:val="23"/>
                <w:szCs w:val="23"/>
              </w:rPr>
              <w:t xml:space="preserve"> </w:t>
            </w:r>
            <w:proofErr w:type="spellStart"/>
            <w:r w:rsidRPr="00936979">
              <w:rPr>
                <w:rFonts w:ascii="Times New Roman" w:hAnsi="Times New Roman" w:cs="Times New Roman"/>
                <w:sz w:val="23"/>
                <w:szCs w:val="23"/>
              </w:rPr>
              <w:t>Şefi</w:t>
            </w:r>
            <w:proofErr w:type="spellEnd"/>
          </w:p>
        </w:tc>
        <w:tc>
          <w:tcPr>
            <w:tcW w:w="2834" w:type="dxa"/>
            <w:tcBorders>
              <w:top w:val="double" w:sz="2" w:space="0" w:color="9F9F9F"/>
              <w:left w:val="double" w:sz="2" w:space="0" w:color="9F9F9F"/>
              <w:bottom w:val="double" w:sz="2" w:space="0" w:color="9F9F9F"/>
              <w:right w:val="double" w:sz="2" w:space="0" w:color="9F9F9F"/>
            </w:tcBorders>
            <w:hideMark/>
          </w:tcPr>
          <w:p w:rsidR="00B451A8" w:rsidRPr="00936979" w:rsidRDefault="00B451A8">
            <w:pPr>
              <w:pStyle w:val="TableParagraph"/>
              <w:spacing w:before="7"/>
              <w:ind w:left="16"/>
              <w:jc w:val="both"/>
              <w:rPr>
                <w:rFonts w:ascii="Times New Roman" w:hAnsi="Times New Roman" w:cs="Times New Roman"/>
                <w:sz w:val="23"/>
                <w:szCs w:val="23"/>
              </w:rPr>
            </w:pPr>
            <w:proofErr w:type="spellStart"/>
            <w:r w:rsidRPr="00936979">
              <w:rPr>
                <w:rFonts w:ascii="Times New Roman" w:hAnsi="Times New Roman" w:cs="Times New Roman"/>
                <w:sz w:val="23"/>
                <w:szCs w:val="23"/>
              </w:rPr>
              <w:t>İnşaat</w:t>
            </w:r>
            <w:proofErr w:type="spellEnd"/>
            <w:r w:rsidRPr="00936979">
              <w:rPr>
                <w:rFonts w:ascii="Times New Roman" w:hAnsi="Times New Roman" w:cs="Times New Roman"/>
                <w:spacing w:val="-3"/>
                <w:sz w:val="23"/>
                <w:szCs w:val="23"/>
              </w:rPr>
              <w:t xml:space="preserve"> </w:t>
            </w:r>
            <w:proofErr w:type="spellStart"/>
            <w:r w:rsidRPr="00936979">
              <w:rPr>
                <w:rFonts w:ascii="Times New Roman" w:hAnsi="Times New Roman" w:cs="Times New Roman"/>
                <w:sz w:val="23"/>
                <w:szCs w:val="23"/>
              </w:rPr>
              <w:t>Mühendisi</w:t>
            </w:r>
            <w:proofErr w:type="spellEnd"/>
          </w:p>
        </w:tc>
        <w:tc>
          <w:tcPr>
            <w:tcW w:w="2636" w:type="dxa"/>
            <w:tcBorders>
              <w:top w:val="double" w:sz="2" w:space="0" w:color="9F9F9F"/>
              <w:left w:val="double" w:sz="2" w:space="0" w:color="9F9F9F"/>
              <w:bottom w:val="double" w:sz="2" w:space="0" w:color="9F9F9F"/>
              <w:right w:val="double" w:sz="2" w:space="0" w:color="9F9F9F"/>
            </w:tcBorders>
          </w:tcPr>
          <w:p w:rsidR="00B451A8" w:rsidRPr="00936979" w:rsidRDefault="00B451A8">
            <w:pPr>
              <w:pStyle w:val="TableParagraph"/>
              <w:spacing w:line="240" w:lineRule="auto"/>
              <w:ind w:left="0"/>
              <w:jc w:val="both"/>
              <w:rPr>
                <w:rFonts w:ascii="Times New Roman" w:hAnsi="Times New Roman" w:cs="Times New Roman"/>
                <w:sz w:val="23"/>
                <w:szCs w:val="23"/>
              </w:rPr>
            </w:pPr>
          </w:p>
        </w:tc>
      </w:tr>
      <w:tr w:rsidR="00B451A8" w:rsidRPr="00936979" w:rsidTr="00B451A8">
        <w:trPr>
          <w:trHeight w:val="216"/>
        </w:trPr>
        <w:tc>
          <w:tcPr>
            <w:tcW w:w="791" w:type="dxa"/>
            <w:tcBorders>
              <w:top w:val="double" w:sz="2" w:space="0" w:color="9F9F9F"/>
              <w:left w:val="double" w:sz="2" w:space="0" w:color="EFEFEF"/>
              <w:bottom w:val="double" w:sz="2" w:space="0" w:color="9F9F9F"/>
              <w:right w:val="double" w:sz="2" w:space="0" w:color="9F9F9F"/>
            </w:tcBorders>
            <w:hideMark/>
          </w:tcPr>
          <w:p w:rsidR="00B451A8" w:rsidRPr="00936979" w:rsidRDefault="00B451A8">
            <w:pPr>
              <w:pStyle w:val="TableParagraph"/>
              <w:spacing w:before="7"/>
              <w:ind w:left="10"/>
              <w:jc w:val="both"/>
              <w:rPr>
                <w:rFonts w:ascii="Times New Roman" w:hAnsi="Times New Roman" w:cs="Times New Roman"/>
                <w:sz w:val="23"/>
                <w:szCs w:val="23"/>
              </w:rPr>
            </w:pPr>
            <w:r w:rsidRPr="00936979">
              <w:rPr>
                <w:rFonts w:ascii="Times New Roman" w:hAnsi="Times New Roman" w:cs="Times New Roman"/>
                <w:w w:val="99"/>
                <w:sz w:val="23"/>
                <w:szCs w:val="23"/>
              </w:rPr>
              <w:t>1</w:t>
            </w:r>
          </w:p>
        </w:tc>
        <w:tc>
          <w:tcPr>
            <w:tcW w:w="2833" w:type="dxa"/>
            <w:tcBorders>
              <w:top w:val="double" w:sz="2" w:space="0" w:color="9F9F9F"/>
              <w:left w:val="double" w:sz="2" w:space="0" w:color="9F9F9F"/>
              <w:bottom w:val="double" w:sz="2" w:space="0" w:color="9F9F9F"/>
              <w:right w:val="double" w:sz="2" w:space="0" w:color="9F9F9F"/>
            </w:tcBorders>
            <w:hideMark/>
          </w:tcPr>
          <w:p w:rsidR="00B451A8" w:rsidRPr="00936979" w:rsidRDefault="00B451A8">
            <w:pPr>
              <w:pStyle w:val="TableParagraph"/>
              <w:spacing w:before="7"/>
              <w:jc w:val="both"/>
              <w:rPr>
                <w:rFonts w:ascii="Times New Roman" w:hAnsi="Times New Roman" w:cs="Times New Roman"/>
                <w:sz w:val="23"/>
                <w:szCs w:val="23"/>
              </w:rPr>
            </w:pPr>
            <w:proofErr w:type="spellStart"/>
            <w:r w:rsidRPr="00936979">
              <w:rPr>
                <w:rFonts w:ascii="Times New Roman" w:hAnsi="Times New Roman" w:cs="Times New Roman"/>
                <w:sz w:val="23"/>
                <w:szCs w:val="23"/>
              </w:rPr>
              <w:t>Saha</w:t>
            </w:r>
            <w:proofErr w:type="spellEnd"/>
            <w:r w:rsidRPr="00936979">
              <w:rPr>
                <w:rFonts w:ascii="Times New Roman" w:hAnsi="Times New Roman" w:cs="Times New Roman"/>
                <w:spacing w:val="-2"/>
                <w:sz w:val="23"/>
                <w:szCs w:val="23"/>
              </w:rPr>
              <w:t xml:space="preserve"> </w:t>
            </w:r>
            <w:proofErr w:type="spellStart"/>
            <w:r w:rsidRPr="00936979">
              <w:rPr>
                <w:rFonts w:ascii="Times New Roman" w:hAnsi="Times New Roman" w:cs="Times New Roman"/>
                <w:sz w:val="23"/>
                <w:szCs w:val="23"/>
              </w:rPr>
              <w:t>Şefi</w:t>
            </w:r>
            <w:proofErr w:type="spellEnd"/>
          </w:p>
        </w:tc>
        <w:tc>
          <w:tcPr>
            <w:tcW w:w="2834" w:type="dxa"/>
            <w:tcBorders>
              <w:top w:val="double" w:sz="2" w:space="0" w:color="9F9F9F"/>
              <w:left w:val="double" w:sz="2" w:space="0" w:color="9F9F9F"/>
              <w:bottom w:val="double" w:sz="2" w:space="0" w:color="9F9F9F"/>
              <w:right w:val="double" w:sz="2" w:space="0" w:color="9F9F9F"/>
            </w:tcBorders>
            <w:hideMark/>
          </w:tcPr>
          <w:p w:rsidR="00B451A8" w:rsidRPr="00936979" w:rsidRDefault="00B451A8">
            <w:pPr>
              <w:pStyle w:val="TableParagraph"/>
              <w:spacing w:before="7"/>
              <w:ind w:left="16"/>
              <w:jc w:val="both"/>
              <w:rPr>
                <w:rFonts w:ascii="Times New Roman" w:hAnsi="Times New Roman" w:cs="Times New Roman"/>
                <w:sz w:val="23"/>
                <w:szCs w:val="23"/>
              </w:rPr>
            </w:pPr>
            <w:proofErr w:type="spellStart"/>
            <w:r w:rsidRPr="00936979">
              <w:rPr>
                <w:rFonts w:ascii="Times New Roman" w:hAnsi="Times New Roman" w:cs="Times New Roman"/>
                <w:sz w:val="23"/>
                <w:szCs w:val="23"/>
              </w:rPr>
              <w:t>İnşaat</w:t>
            </w:r>
            <w:proofErr w:type="spellEnd"/>
            <w:r w:rsidRPr="00936979">
              <w:rPr>
                <w:rFonts w:ascii="Times New Roman" w:hAnsi="Times New Roman" w:cs="Times New Roman"/>
                <w:spacing w:val="-3"/>
                <w:sz w:val="23"/>
                <w:szCs w:val="23"/>
              </w:rPr>
              <w:t xml:space="preserve"> </w:t>
            </w:r>
            <w:proofErr w:type="spellStart"/>
            <w:r w:rsidRPr="00936979">
              <w:rPr>
                <w:rFonts w:ascii="Times New Roman" w:hAnsi="Times New Roman" w:cs="Times New Roman"/>
                <w:sz w:val="23"/>
                <w:szCs w:val="23"/>
              </w:rPr>
              <w:t>Mühendisi</w:t>
            </w:r>
            <w:proofErr w:type="spellEnd"/>
          </w:p>
        </w:tc>
        <w:tc>
          <w:tcPr>
            <w:tcW w:w="2636" w:type="dxa"/>
            <w:tcBorders>
              <w:top w:val="double" w:sz="2" w:space="0" w:color="9F9F9F"/>
              <w:left w:val="double" w:sz="2" w:space="0" w:color="9F9F9F"/>
              <w:bottom w:val="double" w:sz="2" w:space="0" w:color="9F9F9F"/>
              <w:right w:val="double" w:sz="2" w:space="0" w:color="9F9F9F"/>
            </w:tcBorders>
          </w:tcPr>
          <w:p w:rsidR="00B451A8" w:rsidRPr="00936979" w:rsidRDefault="00B451A8">
            <w:pPr>
              <w:pStyle w:val="TableParagraph"/>
              <w:spacing w:line="240" w:lineRule="auto"/>
              <w:ind w:left="0"/>
              <w:jc w:val="both"/>
              <w:rPr>
                <w:rFonts w:ascii="Times New Roman" w:hAnsi="Times New Roman" w:cs="Times New Roman"/>
                <w:sz w:val="23"/>
                <w:szCs w:val="23"/>
              </w:rPr>
            </w:pPr>
          </w:p>
        </w:tc>
      </w:tr>
      <w:tr w:rsidR="00B451A8" w:rsidRPr="00936979" w:rsidTr="00B451A8">
        <w:trPr>
          <w:trHeight w:val="215"/>
        </w:trPr>
        <w:tc>
          <w:tcPr>
            <w:tcW w:w="791" w:type="dxa"/>
            <w:tcBorders>
              <w:top w:val="double" w:sz="2" w:space="0" w:color="9F9F9F"/>
              <w:left w:val="double" w:sz="2" w:space="0" w:color="EFEFEF"/>
              <w:bottom w:val="double" w:sz="2" w:space="0" w:color="9F9F9F"/>
              <w:right w:val="double" w:sz="2" w:space="0" w:color="9F9F9F"/>
            </w:tcBorders>
            <w:hideMark/>
          </w:tcPr>
          <w:p w:rsidR="00B451A8" w:rsidRPr="00936979" w:rsidRDefault="00B451A8">
            <w:pPr>
              <w:pStyle w:val="TableParagraph"/>
              <w:spacing w:before="6"/>
              <w:ind w:left="10"/>
              <w:jc w:val="both"/>
              <w:rPr>
                <w:rFonts w:ascii="Times New Roman" w:hAnsi="Times New Roman" w:cs="Times New Roman"/>
                <w:sz w:val="23"/>
                <w:szCs w:val="23"/>
              </w:rPr>
            </w:pPr>
            <w:r w:rsidRPr="00936979">
              <w:rPr>
                <w:rFonts w:ascii="Times New Roman" w:hAnsi="Times New Roman" w:cs="Times New Roman"/>
                <w:w w:val="99"/>
                <w:sz w:val="23"/>
                <w:szCs w:val="23"/>
              </w:rPr>
              <w:t>1</w:t>
            </w:r>
          </w:p>
        </w:tc>
        <w:tc>
          <w:tcPr>
            <w:tcW w:w="2833" w:type="dxa"/>
            <w:tcBorders>
              <w:top w:val="double" w:sz="2" w:space="0" w:color="9F9F9F"/>
              <w:left w:val="double" w:sz="2" w:space="0" w:color="9F9F9F"/>
              <w:bottom w:val="double" w:sz="2" w:space="0" w:color="9F9F9F"/>
              <w:right w:val="double" w:sz="2" w:space="0" w:color="9F9F9F"/>
            </w:tcBorders>
            <w:hideMark/>
          </w:tcPr>
          <w:p w:rsidR="00B451A8" w:rsidRPr="00936979" w:rsidRDefault="00B451A8">
            <w:pPr>
              <w:pStyle w:val="TableParagraph"/>
              <w:spacing w:before="6"/>
              <w:jc w:val="both"/>
              <w:rPr>
                <w:rFonts w:ascii="Times New Roman" w:hAnsi="Times New Roman" w:cs="Times New Roman"/>
                <w:sz w:val="23"/>
                <w:szCs w:val="23"/>
              </w:rPr>
            </w:pPr>
            <w:proofErr w:type="spellStart"/>
            <w:r w:rsidRPr="00936979">
              <w:rPr>
                <w:rFonts w:ascii="Times New Roman" w:hAnsi="Times New Roman" w:cs="Times New Roman"/>
                <w:sz w:val="23"/>
                <w:szCs w:val="23"/>
              </w:rPr>
              <w:t>İş</w:t>
            </w:r>
            <w:proofErr w:type="spellEnd"/>
            <w:r w:rsidRPr="00936979">
              <w:rPr>
                <w:rFonts w:ascii="Times New Roman" w:hAnsi="Times New Roman" w:cs="Times New Roman"/>
                <w:spacing w:val="-3"/>
                <w:sz w:val="23"/>
                <w:szCs w:val="23"/>
              </w:rPr>
              <w:t xml:space="preserve"> </w:t>
            </w:r>
            <w:proofErr w:type="spellStart"/>
            <w:r w:rsidRPr="00936979">
              <w:rPr>
                <w:rFonts w:ascii="Times New Roman" w:hAnsi="Times New Roman" w:cs="Times New Roman"/>
                <w:sz w:val="23"/>
                <w:szCs w:val="23"/>
              </w:rPr>
              <w:t>Güvenliği</w:t>
            </w:r>
            <w:proofErr w:type="spellEnd"/>
            <w:r w:rsidRPr="00936979">
              <w:rPr>
                <w:rFonts w:ascii="Times New Roman" w:hAnsi="Times New Roman" w:cs="Times New Roman"/>
                <w:spacing w:val="-2"/>
                <w:sz w:val="23"/>
                <w:szCs w:val="23"/>
              </w:rPr>
              <w:t xml:space="preserve"> </w:t>
            </w:r>
            <w:proofErr w:type="spellStart"/>
            <w:r w:rsidRPr="00936979">
              <w:rPr>
                <w:rFonts w:ascii="Times New Roman" w:hAnsi="Times New Roman" w:cs="Times New Roman"/>
                <w:sz w:val="23"/>
                <w:szCs w:val="23"/>
              </w:rPr>
              <w:t>Uzmanı</w:t>
            </w:r>
            <w:proofErr w:type="spellEnd"/>
          </w:p>
        </w:tc>
        <w:tc>
          <w:tcPr>
            <w:tcW w:w="2834" w:type="dxa"/>
            <w:tcBorders>
              <w:top w:val="double" w:sz="2" w:space="0" w:color="9F9F9F"/>
              <w:left w:val="double" w:sz="2" w:space="0" w:color="9F9F9F"/>
              <w:bottom w:val="double" w:sz="2" w:space="0" w:color="9F9F9F"/>
              <w:right w:val="double" w:sz="2" w:space="0" w:color="9F9F9F"/>
            </w:tcBorders>
            <w:hideMark/>
          </w:tcPr>
          <w:p w:rsidR="00B451A8" w:rsidRPr="00936979" w:rsidRDefault="00B451A8">
            <w:pPr>
              <w:pStyle w:val="TableParagraph"/>
              <w:spacing w:before="6"/>
              <w:ind w:left="16"/>
              <w:jc w:val="both"/>
              <w:rPr>
                <w:rFonts w:ascii="Times New Roman" w:hAnsi="Times New Roman" w:cs="Times New Roman"/>
                <w:sz w:val="23"/>
                <w:szCs w:val="23"/>
              </w:rPr>
            </w:pPr>
            <w:proofErr w:type="spellStart"/>
            <w:r w:rsidRPr="00936979">
              <w:rPr>
                <w:rFonts w:ascii="Times New Roman" w:hAnsi="Times New Roman" w:cs="Times New Roman"/>
                <w:sz w:val="23"/>
                <w:szCs w:val="23"/>
              </w:rPr>
              <w:t>İş</w:t>
            </w:r>
            <w:proofErr w:type="spellEnd"/>
            <w:r w:rsidRPr="00936979">
              <w:rPr>
                <w:rFonts w:ascii="Times New Roman" w:hAnsi="Times New Roman" w:cs="Times New Roman"/>
                <w:spacing w:val="-3"/>
                <w:sz w:val="23"/>
                <w:szCs w:val="23"/>
              </w:rPr>
              <w:t xml:space="preserve"> </w:t>
            </w:r>
            <w:proofErr w:type="spellStart"/>
            <w:r w:rsidRPr="00936979">
              <w:rPr>
                <w:rFonts w:ascii="Times New Roman" w:hAnsi="Times New Roman" w:cs="Times New Roman"/>
                <w:sz w:val="23"/>
                <w:szCs w:val="23"/>
              </w:rPr>
              <w:t>Güvenliği</w:t>
            </w:r>
            <w:proofErr w:type="spellEnd"/>
            <w:r w:rsidRPr="00936979">
              <w:rPr>
                <w:rFonts w:ascii="Times New Roman" w:hAnsi="Times New Roman" w:cs="Times New Roman"/>
                <w:spacing w:val="-2"/>
                <w:sz w:val="23"/>
                <w:szCs w:val="23"/>
              </w:rPr>
              <w:t xml:space="preserve"> </w:t>
            </w:r>
            <w:proofErr w:type="spellStart"/>
            <w:r w:rsidRPr="00936979">
              <w:rPr>
                <w:rFonts w:ascii="Times New Roman" w:hAnsi="Times New Roman" w:cs="Times New Roman"/>
                <w:sz w:val="23"/>
                <w:szCs w:val="23"/>
              </w:rPr>
              <w:t>Uzmanı</w:t>
            </w:r>
            <w:proofErr w:type="spellEnd"/>
          </w:p>
        </w:tc>
        <w:tc>
          <w:tcPr>
            <w:tcW w:w="2636" w:type="dxa"/>
            <w:tcBorders>
              <w:top w:val="double" w:sz="2" w:space="0" w:color="9F9F9F"/>
              <w:left w:val="double" w:sz="2" w:space="0" w:color="9F9F9F"/>
              <w:bottom w:val="double" w:sz="2" w:space="0" w:color="9F9F9F"/>
              <w:right w:val="double" w:sz="2" w:space="0" w:color="9F9F9F"/>
            </w:tcBorders>
            <w:hideMark/>
          </w:tcPr>
          <w:p w:rsidR="00B451A8" w:rsidRPr="00936979" w:rsidRDefault="00B451A8">
            <w:pPr>
              <w:pStyle w:val="TableParagraph"/>
              <w:spacing w:before="6"/>
              <w:ind w:left="51"/>
              <w:jc w:val="both"/>
              <w:rPr>
                <w:rFonts w:ascii="Times New Roman" w:hAnsi="Times New Roman" w:cs="Times New Roman"/>
                <w:sz w:val="23"/>
                <w:szCs w:val="23"/>
              </w:rPr>
            </w:pPr>
            <w:r w:rsidRPr="00936979">
              <w:rPr>
                <w:rFonts w:ascii="Times New Roman" w:hAnsi="Times New Roman" w:cs="Times New Roman"/>
                <w:sz w:val="23"/>
                <w:szCs w:val="23"/>
              </w:rPr>
              <w:t>B</w:t>
            </w:r>
            <w:r w:rsidRPr="00936979">
              <w:rPr>
                <w:rFonts w:ascii="Times New Roman" w:hAnsi="Times New Roman" w:cs="Times New Roman"/>
                <w:spacing w:val="-2"/>
                <w:sz w:val="23"/>
                <w:szCs w:val="23"/>
              </w:rPr>
              <w:t xml:space="preserve"> </w:t>
            </w:r>
            <w:proofErr w:type="spellStart"/>
            <w:r w:rsidRPr="00936979">
              <w:rPr>
                <w:rFonts w:ascii="Times New Roman" w:hAnsi="Times New Roman" w:cs="Times New Roman"/>
                <w:sz w:val="23"/>
                <w:szCs w:val="23"/>
              </w:rPr>
              <w:t>sınıfı</w:t>
            </w:r>
            <w:proofErr w:type="spellEnd"/>
          </w:p>
        </w:tc>
      </w:tr>
    </w:tbl>
    <w:p w:rsidR="00B451A8" w:rsidRPr="00936979" w:rsidRDefault="00B451A8" w:rsidP="00B451A8">
      <w:pPr>
        <w:pStyle w:val="GvdeMetni"/>
        <w:spacing w:before="13"/>
        <w:ind w:right="111" w:firstLine="708"/>
      </w:pPr>
      <w:r w:rsidRPr="00936979">
        <w:t>Yüklenici</w:t>
      </w:r>
      <w:r w:rsidRPr="00936979">
        <w:rPr>
          <w:spacing w:val="-10"/>
        </w:rPr>
        <w:t xml:space="preserve"> </w:t>
      </w:r>
      <w:r w:rsidRPr="00936979">
        <w:t>şantiye</w:t>
      </w:r>
      <w:r w:rsidRPr="00936979">
        <w:rPr>
          <w:spacing w:val="-9"/>
        </w:rPr>
        <w:t xml:space="preserve"> </w:t>
      </w:r>
      <w:r w:rsidRPr="00936979">
        <w:t>şefi</w:t>
      </w:r>
      <w:r w:rsidRPr="00936979">
        <w:rPr>
          <w:spacing w:val="-9"/>
        </w:rPr>
        <w:t xml:space="preserve"> </w:t>
      </w:r>
      <w:r w:rsidRPr="00936979">
        <w:t>ve</w:t>
      </w:r>
      <w:r w:rsidRPr="00936979">
        <w:rPr>
          <w:spacing w:val="-11"/>
        </w:rPr>
        <w:t xml:space="preserve"> </w:t>
      </w:r>
      <w:r w:rsidRPr="00936979">
        <w:t>saha</w:t>
      </w:r>
      <w:r w:rsidRPr="00936979">
        <w:rPr>
          <w:spacing w:val="-9"/>
        </w:rPr>
        <w:t xml:space="preserve"> </w:t>
      </w:r>
      <w:r w:rsidRPr="00936979">
        <w:t>şefi</w:t>
      </w:r>
      <w:r w:rsidRPr="00936979">
        <w:rPr>
          <w:spacing w:val="-9"/>
        </w:rPr>
        <w:t xml:space="preserve"> </w:t>
      </w:r>
      <w:r w:rsidRPr="00936979">
        <w:t>olarak</w:t>
      </w:r>
      <w:r w:rsidRPr="00936979">
        <w:rPr>
          <w:spacing w:val="-10"/>
        </w:rPr>
        <w:t xml:space="preserve"> </w:t>
      </w:r>
      <w:r w:rsidRPr="00936979">
        <w:t>görevlendirdiği</w:t>
      </w:r>
      <w:r w:rsidRPr="00936979">
        <w:rPr>
          <w:spacing w:val="-9"/>
        </w:rPr>
        <w:t xml:space="preserve"> </w:t>
      </w:r>
      <w:r w:rsidRPr="00936979">
        <w:t>personelin</w:t>
      </w:r>
      <w:r w:rsidRPr="00936979">
        <w:rPr>
          <w:spacing w:val="-11"/>
        </w:rPr>
        <w:t xml:space="preserve"> </w:t>
      </w:r>
      <w:r w:rsidRPr="00936979">
        <w:t>ilgili</w:t>
      </w:r>
      <w:r w:rsidRPr="00936979">
        <w:rPr>
          <w:spacing w:val="-10"/>
        </w:rPr>
        <w:t xml:space="preserve"> </w:t>
      </w:r>
      <w:r w:rsidRPr="00936979">
        <w:t>mevzuatı</w:t>
      </w:r>
      <w:r w:rsidRPr="00936979">
        <w:rPr>
          <w:spacing w:val="-9"/>
        </w:rPr>
        <w:t xml:space="preserve"> </w:t>
      </w:r>
      <w:r w:rsidRPr="00936979">
        <w:t>uyarınca</w:t>
      </w:r>
      <w:r w:rsidRPr="00936979">
        <w:rPr>
          <w:spacing w:val="-9"/>
        </w:rPr>
        <w:t xml:space="preserve"> </w:t>
      </w:r>
      <w:proofErr w:type="gramStart"/>
      <w:r w:rsidRPr="00936979">
        <w:t>sahada</w:t>
      </w:r>
      <w:r w:rsidRPr="00936979">
        <w:rPr>
          <w:spacing w:val="-58"/>
        </w:rPr>
        <w:t xml:space="preserve">     </w:t>
      </w:r>
      <w:proofErr w:type="spellStart"/>
      <w:r w:rsidRPr="00936979">
        <w:t>müteselsilen</w:t>
      </w:r>
      <w:proofErr w:type="spellEnd"/>
      <w:proofErr w:type="gramEnd"/>
      <w:r w:rsidRPr="00936979">
        <w:rPr>
          <w:spacing w:val="-3"/>
        </w:rPr>
        <w:t xml:space="preserve"> </w:t>
      </w:r>
      <w:r w:rsidRPr="00936979">
        <w:t>fenni</w:t>
      </w:r>
      <w:r w:rsidRPr="00936979">
        <w:rPr>
          <w:spacing w:val="-1"/>
        </w:rPr>
        <w:t xml:space="preserve"> </w:t>
      </w:r>
      <w:r w:rsidRPr="00936979">
        <w:t>mesuliyet üstleneceğini kabul</w:t>
      </w:r>
      <w:r w:rsidRPr="00936979">
        <w:rPr>
          <w:spacing w:val="-1"/>
        </w:rPr>
        <w:t xml:space="preserve"> </w:t>
      </w:r>
      <w:r w:rsidRPr="00936979">
        <w:t>ve taahhüt</w:t>
      </w:r>
      <w:r w:rsidRPr="00936979">
        <w:rPr>
          <w:spacing w:val="-1"/>
        </w:rPr>
        <w:t xml:space="preserve"> </w:t>
      </w:r>
      <w:r w:rsidRPr="00936979">
        <w:t>eder.</w:t>
      </w:r>
    </w:p>
    <w:p w:rsidR="00D67899" w:rsidRPr="00936979" w:rsidRDefault="00D67899" w:rsidP="0081454A">
      <w:pPr>
        <w:widowControl w:val="0"/>
        <w:tabs>
          <w:tab w:val="left" w:pos="710"/>
        </w:tabs>
        <w:autoSpaceDE w:val="0"/>
        <w:autoSpaceDN w:val="0"/>
        <w:spacing w:after="0" w:line="240" w:lineRule="auto"/>
        <w:ind w:right="108"/>
        <w:jc w:val="both"/>
        <w:rPr>
          <w:rFonts w:ascii="Times New Roman" w:eastAsia="Times New Roman" w:hAnsi="Times New Roman" w:cs="Times New Roman"/>
          <w:sz w:val="23"/>
          <w:szCs w:val="23"/>
        </w:rPr>
      </w:pPr>
      <w:r w:rsidRPr="00936979">
        <w:rPr>
          <w:rFonts w:ascii="Times New Roman" w:hAnsi="Times New Roman" w:cs="Times New Roman"/>
          <w:b/>
          <w:sz w:val="24"/>
          <w:szCs w:val="24"/>
        </w:rPr>
        <w:t>16.4.</w:t>
      </w:r>
      <w:r w:rsidRPr="00936979">
        <w:rPr>
          <w:sz w:val="23"/>
          <w:szCs w:val="23"/>
        </w:rPr>
        <w:t xml:space="preserve"> </w:t>
      </w:r>
      <w:r w:rsidRPr="00936979">
        <w:rPr>
          <w:rFonts w:ascii="Times New Roman" w:eastAsia="Times New Roman" w:hAnsi="Times New Roman" w:cs="Times New Roman"/>
          <w:sz w:val="23"/>
          <w:szCs w:val="23"/>
        </w:rPr>
        <w:t>Yüklenici, yukarıda adet ve mesleki unvanı belirtilen teknik personeli sözleşme imzalandığı tarihten itibaren diploma taahhütname veya benz</w:t>
      </w:r>
      <w:r w:rsidR="007D277F" w:rsidRPr="00936979">
        <w:rPr>
          <w:rFonts w:ascii="Times New Roman" w:eastAsia="Times New Roman" w:hAnsi="Times New Roman" w:cs="Times New Roman"/>
          <w:sz w:val="23"/>
          <w:szCs w:val="23"/>
        </w:rPr>
        <w:t>eri belgelerle birlikte idareye</w:t>
      </w:r>
      <w:r w:rsidRPr="00936979">
        <w:rPr>
          <w:rFonts w:ascii="Times New Roman" w:eastAsia="Times New Roman" w:hAnsi="Times New Roman" w:cs="Times New Roman"/>
          <w:sz w:val="23"/>
          <w:szCs w:val="23"/>
        </w:rPr>
        <w:t xml:space="preserve"> süresinde bildirmediği veya iş başında bulundurmadığı takdirde;</w:t>
      </w:r>
    </w:p>
    <w:p w:rsidR="00D67899" w:rsidRPr="00936979" w:rsidRDefault="00D67899" w:rsidP="007D277F">
      <w:pPr>
        <w:widowControl w:val="0"/>
        <w:tabs>
          <w:tab w:val="left" w:pos="710"/>
        </w:tabs>
        <w:autoSpaceDE w:val="0"/>
        <w:autoSpaceDN w:val="0"/>
        <w:spacing w:after="0" w:line="240" w:lineRule="auto"/>
        <w:ind w:right="108"/>
        <w:jc w:val="both"/>
        <w:rPr>
          <w:rFonts w:ascii="Times New Roman" w:eastAsia="Times New Roman" w:hAnsi="Times New Roman" w:cs="Times New Roman"/>
          <w:sz w:val="23"/>
          <w:szCs w:val="23"/>
        </w:rPr>
      </w:pPr>
    </w:p>
    <w:tbl>
      <w:tblPr>
        <w:tblStyle w:val="TableNormal"/>
        <w:tblW w:w="0" w:type="dxa"/>
        <w:tblInd w:w="151"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firstRow="1" w:lastRow="1" w:firstColumn="1" w:lastColumn="1" w:noHBand="0" w:noVBand="0"/>
      </w:tblPr>
      <w:tblGrid>
        <w:gridCol w:w="3510"/>
        <w:gridCol w:w="3514"/>
        <w:gridCol w:w="2229"/>
      </w:tblGrid>
      <w:tr w:rsidR="00D67899" w:rsidRPr="00936979" w:rsidTr="00D67899">
        <w:trPr>
          <w:trHeight w:val="691"/>
        </w:trPr>
        <w:tc>
          <w:tcPr>
            <w:tcW w:w="3510" w:type="dxa"/>
            <w:tcBorders>
              <w:top w:val="double" w:sz="2" w:space="0" w:color="9F9F9F"/>
              <w:left w:val="double" w:sz="2" w:space="0" w:color="EFEFEF"/>
              <w:bottom w:val="double" w:sz="2" w:space="0" w:color="9F9F9F"/>
              <w:right w:val="double" w:sz="2" w:space="0" w:color="9F9F9F"/>
            </w:tcBorders>
            <w:hideMark/>
          </w:tcPr>
          <w:p w:rsidR="00D67899" w:rsidRPr="00936979" w:rsidRDefault="00D67899">
            <w:pPr>
              <w:pStyle w:val="TableParagraph"/>
              <w:spacing w:before="6"/>
              <w:ind w:left="10"/>
              <w:jc w:val="both"/>
              <w:rPr>
                <w:rFonts w:ascii="Times New Roman" w:hAnsi="Times New Roman" w:cs="Times New Roman"/>
                <w:sz w:val="23"/>
                <w:szCs w:val="23"/>
              </w:rPr>
            </w:pPr>
            <w:proofErr w:type="spellStart"/>
            <w:r w:rsidRPr="00936979">
              <w:rPr>
                <w:rFonts w:ascii="Times New Roman" w:hAnsi="Times New Roman" w:cs="Times New Roman"/>
                <w:sz w:val="23"/>
                <w:szCs w:val="23"/>
              </w:rPr>
              <w:t>Pozisyonu</w:t>
            </w:r>
            <w:proofErr w:type="spellEnd"/>
          </w:p>
        </w:tc>
        <w:tc>
          <w:tcPr>
            <w:tcW w:w="3514" w:type="dxa"/>
            <w:tcBorders>
              <w:top w:val="double" w:sz="2" w:space="0" w:color="9F9F9F"/>
              <w:left w:val="double" w:sz="2" w:space="0" w:color="9F9F9F"/>
              <w:bottom w:val="double" w:sz="2" w:space="0" w:color="9F9F9F"/>
              <w:right w:val="double" w:sz="2" w:space="0" w:color="9F9F9F"/>
            </w:tcBorders>
            <w:hideMark/>
          </w:tcPr>
          <w:p w:rsidR="00D67899" w:rsidRPr="00936979" w:rsidRDefault="00D67899">
            <w:pPr>
              <w:pStyle w:val="TableParagraph"/>
              <w:spacing w:before="6"/>
              <w:jc w:val="both"/>
              <w:rPr>
                <w:rFonts w:ascii="Times New Roman" w:hAnsi="Times New Roman" w:cs="Times New Roman"/>
                <w:sz w:val="23"/>
                <w:szCs w:val="23"/>
              </w:rPr>
            </w:pPr>
            <w:proofErr w:type="spellStart"/>
            <w:r w:rsidRPr="00936979">
              <w:rPr>
                <w:rFonts w:ascii="Times New Roman" w:hAnsi="Times New Roman" w:cs="Times New Roman"/>
                <w:sz w:val="23"/>
                <w:szCs w:val="23"/>
              </w:rPr>
              <w:t>Mesleki</w:t>
            </w:r>
            <w:proofErr w:type="spellEnd"/>
            <w:r w:rsidRPr="00936979">
              <w:rPr>
                <w:rFonts w:ascii="Times New Roman" w:hAnsi="Times New Roman" w:cs="Times New Roman"/>
                <w:spacing w:val="-3"/>
                <w:sz w:val="23"/>
                <w:szCs w:val="23"/>
              </w:rPr>
              <w:t xml:space="preserve"> </w:t>
            </w:r>
            <w:proofErr w:type="spellStart"/>
            <w:r w:rsidRPr="00936979">
              <w:rPr>
                <w:rFonts w:ascii="Times New Roman" w:hAnsi="Times New Roman" w:cs="Times New Roman"/>
                <w:sz w:val="23"/>
                <w:szCs w:val="23"/>
              </w:rPr>
              <w:t>Ünvanı</w:t>
            </w:r>
            <w:proofErr w:type="spellEnd"/>
          </w:p>
        </w:tc>
        <w:tc>
          <w:tcPr>
            <w:tcW w:w="2229" w:type="dxa"/>
            <w:tcBorders>
              <w:top w:val="double" w:sz="2" w:space="0" w:color="9F9F9F"/>
              <w:left w:val="double" w:sz="2" w:space="0" w:color="9F9F9F"/>
              <w:bottom w:val="double" w:sz="2" w:space="0" w:color="9F9F9F"/>
              <w:right w:val="double" w:sz="2" w:space="0" w:color="9F9F9F"/>
            </w:tcBorders>
            <w:hideMark/>
          </w:tcPr>
          <w:p w:rsidR="00D67899" w:rsidRPr="00936979" w:rsidRDefault="00D67899">
            <w:pPr>
              <w:pStyle w:val="TableParagraph"/>
              <w:spacing w:before="6"/>
              <w:jc w:val="both"/>
              <w:rPr>
                <w:rFonts w:ascii="Times New Roman" w:hAnsi="Times New Roman" w:cs="Times New Roman"/>
                <w:sz w:val="23"/>
                <w:szCs w:val="23"/>
              </w:rPr>
            </w:pPr>
            <w:r w:rsidRPr="00936979">
              <w:rPr>
                <w:rFonts w:ascii="Times New Roman" w:hAnsi="Times New Roman" w:cs="Times New Roman"/>
                <w:sz w:val="23"/>
                <w:szCs w:val="23"/>
              </w:rPr>
              <w:t>TL/</w:t>
            </w:r>
            <w:proofErr w:type="spellStart"/>
            <w:r w:rsidRPr="00936979">
              <w:rPr>
                <w:rFonts w:ascii="Times New Roman" w:hAnsi="Times New Roman" w:cs="Times New Roman"/>
                <w:sz w:val="23"/>
                <w:szCs w:val="23"/>
              </w:rPr>
              <w:t>Gün</w:t>
            </w:r>
            <w:proofErr w:type="spellEnd"/>
          </w:p>
        </w:tc>
      </w:tr>
      <w:tr w:rsidR="00D67899" w:rsidRPr="00936979" w:rsidTr="00D67899">
        <w:trPr>
          <w:trHeight w:val="694"/>
        </w:trPr>
        <w:tc>
          <w:tcPr>
            <w:tcW w:w="3510" w:type="dxa"/>
            <w:tcBorders>
              <w:top w:val="double" w:sz="2" w:space="0" w:color="9F9F9F"/>
              <w:left w:val="double" w:sz="2" w:space="0" w:color="EFEFEF"/>
              <w:bottom w:val="double" w:sz="2" w:space="0" w:color="9F9F9F"/>
              <w:right w:val="double" w:sz="2" w:space="0" w:color="9F9F9F"/>
            </w:tcBorders>
            <w:hideMark/>
          </w:tcPr>
          <w:p w:rsidR="00D67899" w:rsidRPr="00936979" w:rsidRDefault="00D67899">
            <w:pPr>
              <w:pStyle w:val="TableParagraph"/>
              <w:spacing w:before="7"/>
              <w:ind w:left="10"/>
              <w:jc w:val="both"/>
              <w:rPr>
                <w:rFonts w:ascii="Times New Roman" w:hAnsi="Times New Roman" w:cs="Times New Roman"/>
                <w:sz w:val="23"/>
                <w:szCs w:val="23"/>
              </w:rPr>
            </w:pPr>
            <w:proofErr w:type="spellStart"/>
            <w:r w:rsidRPr="00936979">
              <w:rPr>
                <w:rFonts w:ascii="Times New Roman" w:hAnsi="Times New Roman" w:cs="Times New Roman"/>
                <w:sz w:val="23"/>
                <w:szCs w:val="23"/>
              </w:rPr>
              <w:t>Şantiye</w:t>
            </w:r>
            <w:proofErr w:type="spellEnd"/>
            <w:r w:rsidRPr="00936979">
              <w:rPr>
                <w:rFonts w:ascii="Times New Roman" w:hAnsi="Times New Roman" w:cs="Times New Roman"/>
                <w:spacing w:val="-4"/>
                <w:sz w:val="23"/>
                <w:szCs w:val="23"/>
              </w:rPr>
              <w:t xml:space="preserve"> </w:t>
            </w:r>
            <w:proofErr w:type="spellStart"/>
            <w:r w:rsidRPr="00936979">
              <w:rPr>
                <w:rFonts w:ascii="Times New Roman" w:hAnsi="Times New Roman" w:cs="Times New Roman"/>
                <w:sz w:val="23"/>
                <w:szCs w:val="23"/>
              </w:rPr>
              <w:t>Şefi</w:t>
            </w:r>
            <w:proofErr w:type="spellEnd"/>
          </w:p>
        </w:tc>
        <w:tc>
          <w:tcPr>
            <w:tcW w:w="3514" w:type="dxa"/>
            <w:tcBorders>
              <w:top w:val="double" w:sz="2" w:space="0" w:color="9F9F9F"/>
              <w:left w:val="double" w:sz="2" w:space="0" w:color="9F9F9F"/>
              <w:bottom w:val="double" w:sz="2" w:space="0" w:color="9F9F9F"/>
              <w:right w:val="double" w:sz="2" w:space="0" w:color="9F9F9F"/>
            </w:tcBorders>
            <w:hideMark/>
          </w:tcPr>
          <w:p w:rsidR="00D67899" w:rsidRPr="00936979" w:rsidRDefault="00D67899">
            <w:pPr>
              <w:pStyle w:val="TableParagraph"/>
              <w:spacing w:before="7"/>
              <w:jc w:val="both"/>
              <w:rPr>
                <w:rFonts w:ascii="Times New Roman" w:hAnsi="Times New Roman" w:cs="Times New Roman"/>
                <w:sz w:val="23"/>
                <w:szCs w:val="23"/>
              </w:rPr>
            </w:pPr>
            <w:proofErr w:type="spellStart"/>
            <w:r w:rsidRPr="00936979">
              <w:rPr>
                <w:rFonts w:ascii="Times New Roman" w:hAnsi="Times New Roman" w:cs="Times New Roman"/>
                <w:sz w:val="23"/>
                <w:szCs w:val="23"/>
              </w:rPr>
              <w:t>İnşaat</w:t>
            </w:r>
            <w:proofErr w:type="spellEnd"/>
            <w:r w:rsidRPr="00936979">
              <w:rPr>
                <w:rFonts w:ascii="Times New Roman" w:hAnsi="Times New Roman" w:cs="Times New Roman"/>
                <w:spacing w:val="-3"/>
                <w:sz w:val="23"/>
                <w:szCs w:val="23"/>
              </w:rPr>
              <w:t xml:space="preserve"> </w:t>
            </w:r>
            <w:proofErr w:type="spellStart"/>
            <w:r w:rsidRPr="00936979">
              <w:rPr>
                <w:rFonts w:ascii="Times New Roman" w:hAnsi="Times New Roman" w:cs="Times New Roman"/>
                <w:sz w:val="23"/>
                <w:szCs w:val="23"/>
              </w:rPr>
              <w:t>Mühendisi</w:t>
            </w:r>
            <w:proofErr w:type="spellEnd"/>
          </w:p>
        </w:tc>
        <w:tc>
          <w:tcPr>
            <w:tcW w:w="2229" w:type="dxa"/>
            <w:tcBorders>
              <w:top w:val="double" w:sz="2" w:space="0" w:color="9F9F9F"/>
              <w:left w:val="double" w:sz="2" w:space="0" w:color="9F9F9F"/>
              <w:bottom w:val="double" w:sz="2" w:space="0" w:color="9F9F9F"/>
              <w:right w:val="double" w:sz="2" w:space="0" w:color="9F9F9F"/>
            </w:tcBorders>
            <w:hideMark/>
          </w:tcPr>
          <w:p w:rsidR="00D67899" w:rsidRPr="00936979" w:rsidRDefault="00D67899">
            <w:pPr>
              <w:pStyle w:val="TableParagraph"/>
              <w:spacing w:before="7"/>
              <w:jc w:val="both"/>
              <w:rPr>
                <w:rFonts w:ascii="Times New Roman" w:hAnsi="Times New Roman" w:cs="Times New Roman"/>
                <w:sz w:val="23"/>
                <w:szCs w:val="23"/>
              </w:rPr>
            </w:pPr>
            <w:r w:rsidRPr="00936979">
              <w:rPr>
                <w:sz w:val="23"/>
                <w:szCs w:val="23"/>
                <w:u w:val="single"/>
              </w:rPr>
              <w:t>3.000,00 (</w:t>
            </w:r>
            <w:proofErr w:type="spellStart"/>
            <w:r w:rsidRPr="00936979">
              <w:rPr>
                <w:sz w:val="23"/>
                <w:szCs w:val="23"/>
                <w:u w:val="single"/>
              </w:rPr>
              <w:t>üç</w:t>
            </w:r>
            <w:proofErr w:type="spellEnd"/>
            <w:r w:rsidRPr="00936979">
              <w:rPr>
                <w:sz w:val="23"/>
                <w:szCs w:val="23"/>
                <w:u w:val="single"/>
              </w:rPr>
              <w:t xml:space="preserve"> bin) </w:t>
            </w:r>
            <w:r w:rsidRPr="00936979">
              <w:rPr>
                <w:rFonts w:ascii="Times New Roman" w:hAnsi="Times New Roman" w:cs="Times New Roman"/>
                <w:sz w:val="23"/>
                <w:szCs w:val="23"/>
              </w:rPr>
              <w:t>TL</w:t>
            </w:r>
          </w:p>
        </w:tc>
      </w:tr>
      <w:tr w:rsidR="00D67899" w:rsidRPr="00936979" w:rsidTr="00D67899">
        <w:trPr>
          <w:trHeight w:val="694"/>
        </w:trPr>
        <w:tc>
          <w:tcPr>
            <w:tcW w:w="3510" w:type="dxa"/>
            <w:tcBorders>
              <w:top w:val="double" w:sz="2" w:space="0" w:color="9F9F9F"/>
              <w:left w:val="double" w:sz="2" w:space="0" w:color="EFEFEF"/>
              <w:bottom w:val="double" w:sz="2" w:space="0" w:color="9F9F9F"/>
              <w:right w:val="double" w:sz="2" w:space="0" w:color="9F9F9F"/>
            </w:tcBorders>
            <w:hideMark/>
          </w:tcPr>
          <w:p w:rsidR="00D67899" w:rsidRPr="00936979" w:rsidRDefault="00D67899">
            <w:pPr>
              <w:pStyle w:val="TableParagraph"/>
              <w:spacing w:before="7"/>
              <w:ind w:left="10"/>
              <w:jc w:val="both"/>
              <w:rPr>
                <w:rFonts w:ascii="Times New Roman" w:hAnsi="Times New Roman" w:cs="Times New Roman"/>
                <w:sz w:val="23"/>
                <w:szCs w:val="23"/>
              </w:rPr>
            </w:pPr>
            <w:proofErr w:type="spellStart"/>
            <w:r w:rsidRPr="00936979">
              <w:rPr>
                <w:rFonts w:ascii="Times New Roman" w:hAnsi="Times New Roman" w:cs="Times New Roman"/>
                <w:sz w:val="23"/>
                <w:szCs w:val="23"/>
              </w:rPr>
              <w:t>Saha</w:t>
            </w:r>
            <w:proofErr w:type="spellEnd"/>
            <w:r w:rsidRPr="00936979">
              <w:rPr>
                <w:rFonts w:ascii="Times New Roman" w:hAnsi="Times New Roman" w:cs="Times New Roman"/>
                <w:spacing w:val="-2"/>
                <w:sz w:val="23"/>
                <w:szCs w:val="23"/>
              </w:rPr>
              <w:t xml:space="preserve"> </w:t>
            </w:r>
            <w:proofErr w:type="spellStart"/>
            <w:r w:rsidRPr="00936979">
              <w:rPr>
                <w:rFonts w:ascii="Times New Roman" w:hAnsi="Times New Roman" w:cs="Times New Roman"/>
                <w:sz w:val="23"/>
                <w:szCs w:val="23"/>
              </w:rPr>
              <w:t>Şefi</w:t>
            </w:r>
            <w:proofErr w:type="spellEnd"/>
          </w:p>
        </w:tc>
        <w:tc>
          <w:tcPr>
            <w:tcW w:w="3514" w:type="dxa"/>
            <w:tcBorders>
              <w:top w:val="double" w:sz="2" w:space="0" w:color="9F9F9F"/>
              <w:left w:val="double" w:sz="2" w:space="0" w:color="9F9F9F"/>
              <w:bottom w:val="double" w:sz="2" w:space="0" w:color="9F9F9F"/>
              <w:right w:val="double" w:sz="2" w:space="0" w:color="9F9F9F"/>
            </w:tcBorders>
            <w:hideMark/>
          </w:tcPr>
          <w:p w:rsidR="00D67899" w:rsidRPr="00936979" w:rsidRDefault="00D67899">
            <w:pPr>
              <w:pStyle w:val="TableParagraph"/>
              <w:spacing w:before="7"/>
              <w:jc w:val="both"/>
              <w:rPr>
                <w:rFonts w:ascii="Times New Roman" w:hAnsi="Times New Roman" w:cs="Times New Roman"/>
                <w:sz w:val="23"/>
                <w:szCs w:val="23"/>
              </w:rPr>
            </w:pPr>
            <w:proofErr w:type="spellStart"/>
            <w:r w:rsidRPr="00936979">
              <w:rPr>
                <w:rFonts w:ascii="Times New Roman" w:hAnsi="Times New Roman" w:cs="Times New Roman"/>
                <w:sz w:val="23"/>
                <w:szCs w:val="23"/>
              </w:rPr>
              <w:t>İnşaat</w:t>
            </w:r>
            <w:proofErr w:type="spellEnd"/>
            <w:r w:rsidRPr="00936979">
              <w:rPr>
                <w:rFonts w:ascii="Times New Roman" w:hAnsi="Times New Roman" w:cs="Times New Roman"/>
                <w:spacing w:val="-3"/>
                <w:sz w:val="23"/>
                <w:szCs w:val="23"/>
              </w:rPr>
              <w:t xml:space="preserve"> </w:t>
            </w:r>
            <w:proofErr w:type="spellStart"/>
            <w:r w:rsidRPr="00936979">
              <w:rPr>
                <w:rFonts w:ascii="Times New Roman" w:hAnsi="Times New Roman" w:cs="Times New Roman"/>
                <w:sz w:val="23"/>
                <w:szCs w:val="23"/>
              </w:rPr>
              <w:t>Mühendisi</w:t>
            </w:r>
            <w:proofErr w:type="spellEnd"/>
          </w:p>
        </w:tc>
        <w:tc>
          <w:tcPr>
            <w:tcW w:w="2229" w:type="dxa"/>
            <w:tcBorders>
              <w:top w:val="double" w:sz="2" w:space="0" w:color="9F9F9F"/>
              <w:left w:val="double" w:sz="2" w:space="0" w:color="9F9F9F"/>
              <w:bottom w:val="double" w:sz="2" w:space="0" w:color="9F9F9F"/>
              <w:right w:val="double" w:sz="2" w:space="0" w:color="9F9F9F"/>
            </w:tcBorders>
            <w:hideMark/>
          </w:tcPr>
          <w:p w:rsidR="00D67899" w:rsidRPr="00936979" w:rsidRDefault="00D67899">
            <w:pPr>
              <w:pStyle w:val="TableParagraph"/>
              <w:spacing w:before="7"/>
              <w:jc w:val="both"/>
              <w:rPr>
                <w:rFonts w:ascii="Times New Roman" w:hAnsi="Times New Roman" w:cs="Times New Roman"/>
                <w:sz w:val="23"/>
                <w:szCs w:val="23"/>
              </w:rPr>
            </w:pPr>
            <w:r w:rsidRPr="00936979">
              <w:rPr>
                <w:sz w:val="23"/>
                <w:szCs w:val="23"/>
                <w:u w:val="single"/>
              </w:rPr>
              <w:t>3.000,00 (</w:t>
            </w:r>
            <w:proofErr w:type="spellStart"/>
            <w:r w:rsidRPr="00936979">
              <w:rPr>
                <w:sz w:val="23"/>
                <w:szCs w:val="23"/>
                <w:u w:val="single"/>
              </w:rPr>
              <w:t>üç</w:t>
            </w:r>
            <w:proofErr w:type="spellEnd"/>
            <w:r w:rsidRPr="00936979">
              <w:rPr>
                <w:sz w:val="23"/>
                <w:szCs w:val="23"/>
                <w:u w:val="single"/>
              </w:rPr>
              <w:t xml:space="preserve"> bin) TL</w:t>
            </w:r>
          </w:p>
        </w:tc>
      </w:tr>
      <w:tr w:rsidR="00D67899" w:rsidRPr="00936979" w:rsidTr="00D67899">
        <w:trPr>
          <w:trHeight w:val="691"/>
        </w:trPr>
        <w:tc>
          <w:tcPr>
            <w:tcW w:w="3510" w:type="dxa"/>
            <w:tcBorders>
              <w:top w:val="double" w:sz="2" w:space="0" w:color="9F9F9F"/>
              <w:left w:val="double" w:sz="2" w:space="0" w:color="EFEFEF"/>
              <w:bottom w:val="double" w:sz="2" w:space="0" w:color="9F9F9F"/>
              <w:right w:val="double" w:sz="2" w:space="0" w:color="9F9F9F"/>
            </w:tcBorders>
            <w:hideMark/>
          </w:tcPr>
          <w:p w:rsidR="00D67899" w:rsidRPr="00936979" w:rsidRDefault="00D67899">
            <w:pPr>
              <w:pStyle w:val="TableParagraph"/>
              <w:spacing w:before="7" w:line="182" w:lineRule="exact"/>
              <w:ind w:left="10"/>
              <w:jc w:val="both"/>
              <w:rPr>
                <w:rFonts w:ascii="Times New Roman" w:hAnsi="Times New Roman" w:cs="Times New Roman"/>
                <w:sz w:val="23"/>
                <w:szCs w:val="23"/>
              </w:rPr>
            </w:pPr>
            <w:proofErr w:type="spellStart"/>
            <w:r w:rsidRPr="00936979">
              <w:rPr>
                <w:rFonts w:ascii="Times New Roman" w:hAnsi="Times New Roman" w:cs="Times New Roman"/>
                <w:sz w:val="23"/>
                <w:szCs w:val="23"/>
              </w:rPr>
              <w:t>İş</w:t>
            </w:r>
            <w:proofErr w:type="spellEnd"/>
            <w:r w:rsidRPr="00936979">
              <w:rPr>
                <w:rFonts w:ascii="Times New Roman" w:hAnsi="Times New Roman" w:cs="Times New Roman"/>
                <w:spacing w:val="-3"/>
                <w:sz w:val="23"/>
                <w:szCs w:val="23"/>
              </w:rPr>
              <w:t xml:space="preserve"> </w:t>
            </w:r>
            <w:proofErr w:type="spellStart"/>
            <w:r w:rsidRPr="00936979">
              <w:rPr>
                <w:rFonts w:ascii="Times New Roman" w:hAnsi="Times New Roman" w:cs="Times New Roman"/>
                <w:sz w:val="23"/>
                <w:szCs w:val="23"/>
              </w:rPr>
              <w:t>Güvenliği</w:t>
            </w:r>
            <w:proofErr w:type="spellEnd"/>
            <w:r w:rsidRPr="00936979">
              <w:rPr>
                <w:rFonts w:ascii="Times New Roman" w:hAnsi="Times New Roman" w:cs="Times New Roman"/>
                <w:spacing w:val="-2"/>
                <w:sz w:val="23"/>
                <w:szCs w:val="23"/>
              </w:rPr>
              <w:t xml:space="preserve"> </w:t>
            </w:r>
            <w:proofErr w:type="spellStart"/>
            <w:r w:rsidRPr="00936979">
              <w:rPr>
                <w:rFonts w:ascii="Times New Roman" w:hAnsi="Times New Roman" w:cs="Times New Roman"/>
                <w:sz w:val="23"/>
                <w:szCs w:val="23"/>
              </w:rPr>
              <w:t>Uzmanı</w:t>
            </w:r>
            <w:proofErr w:type="spellEnd"/>
          </w:p>
        </w:tc>
        <w:tc>
          <w:tcPr>
            <w:tcW w:w="3514" w:type="dxa"/>
            <w:tcBorders>
              <w:top w:val="double" w:sz="2" w:space="0" w:color="9F9F9F"/>
              <w:left w:val="double" w:sz="2" w:space="0" w:color="9F9F9F"/>
              <w:bottom w:val="double" w:sz="2" w:space="0" w:color="9F9F9F"/>
              <w:right w:val="double" w:sz="2" w:space="0" w:color="9F9F9F"/>
            </w:tcBorders>
            <w:hideMark/>
          </w:tcPr>
          <w:p w:rsidR="00D67899" w:rsidRPr="00936979" w:rsidRDefault="00D67899">
            <w:pPr>
              <w:pStyle w:val="TableParagraph"/>
              <w:spacing w:before="7" w:line="182" w:lineRule="exact"/>
              <w:jc w:val="both"/>
              <w:rPr>
                <w:rFonts w:ascii="Times New Roman" w:hAnsi="Times New Roman" w:cs="Times New Roman"/>
                <w:sz w:val="23"/>
                <w:szCs w:val="23"/>
              </w:rPr>
            </w:pPr>
            <w:proofErr w:type="spellStart"/>
            <w:r w:rsidRPr="00936979">
              <w:rPr>
                <w:rFonts w:ascii="Times New Roman" w:hAnsi="Times New Roman" w:cs="Times New Roman"/>
                <w:sz w:val="23"/>
                <w:szCs w:val="23"/>
              </w:rPr>
              <w:t>İş</w:t>
            </w:r>
            <w:proofErr w:type="spellEnd"/>
            <w:r w:rsidRPr="00936979">
              <w:rPr>
                <w:rFonts w:ascii="Times New Roman" w:hAnsi="Times New Roman" w:cs="Times New Roman"/>
                <w:spacing w:val="-3"/>
                <w:sz w:val="23"/>
                <w:szCs w:val="23"/>
              </w:rPr>
              <w:t xml:space="preserve"> </w:t>
            </w:r>
            <w:proofErr w:type="spellStart"/>
            <w:r w:rsidRPr="00936979">
              <w:rPr>
                <w:rFonts w:ascii="Times New Roman" w:hAnsi="Times New Roman" w:cs="Times New Roman"/>
                <w:sz w:val="23"/>
                <w:szCs w:val="23"/>
              </w:rPr>
              <w:t>Güvenliği</w:t>
            </w:r>
            <w:proofErr w:type="spellEnd"/>
            <w:r w:rsidRPr="00936979">
              <w:rPr>
                <w:rFonts w:ascii="Times New Roman" w:hAnsi="Times New Roman" w:cs="Times New Roman"/>
                <w:spacing w:val="-2"/>
                <w:sz w:val="23"/>
                <w:szCs w:val="23"/>
              </w:rPr>
              <w:t xml:space="preserve"> </w:t>
            </w:r>
            <w:proofErr w:type="spellStart"/>
            <w:r w:rsidRPr="00936979">
              <w:rPr>
                <w:rFonts w:ascii="Times New Roman" w:hAnsi="Times New Roman" w:cs="Times New Roman"/>
                <w:sz w:val="23"/>
                <w:szCs w:val="23"/>
              </w:rPr>
              <w:t>Uzmanı</w:t>
            </w:r>
            <w:proofErr w:type="spellEnd"/>
          </w:p>
        </w:tc>
        <w:tc>
          <w:tcPr>
            <w:tcW w:w="2229" w:type="dxa"/>
            <w:tcBorders>
              <w:top w:val="double" w:sz="2" w:space="0" w:color="9F9F9F"/>
              <w:left w:val="double" w:sz="2" w:space="0" w:color="9F9F9F"/>
              <w:bottom w:val="double" w:sz="2" w:space="0" w:color="9F9F9F"/>
              <w:right w:val="double" w:sz="2" w:space="0" w:color="9F9F9F"/>
            </w:tcBorders>
            <w:hideMark/>
          </w:tcPr>
          <w:p w:rsidR="00D67899" w:rsidRPr="00936979" w:rsidRDefault="00D67899">
            <w:pPr>
              <w:pStyle w:val="TableParagraph"/>
              <w:spacing w:before="7" w:line="182" w:lineRule="exact"/>
              <w:jc w:val="both"/>
              <w:rPr>
                <w:rFonts w:ascii="Times New Roman" w:hAnsi="Times New Roman" w:cs="Times New Roman"/>
                <w:sz w:val="23"/>
                <w:szCs w:val="23"/>
              </w:rPr>
            </w:pPr>
            <w:r w:rsidRPr="00936979">
              <w:rPr>
                <w:sz w:val="23"/>
                <w:szCs w:val="23"/>
                <w:u w:val="single"/>
              </w:rPr>
              <w:t>3.000,00 (</w:t>
            </w:r>
            <w:proofErr w:type="spellStart"/>
            <w:r w:rsidRPr="00936979">
              <w:rPr>
                <w:sz w:val="23"/>
                <w:szCs w:val="23"/>
                <w:u w:val="single"/>
              </w:rPr>
              <w:t>üç</w:t>
            </w:r>
            <w:proofErr w:type="spellEnd"/>
            <w:r w:rsidRPr="00936979">
              <w:rPr>
                <w:sz w:val="23"/>
                <w:szCs w:val="23"/>
                <w:u w:val="single"/>
              </w:rPr>
              <w:t xml:space="preserve"> bin) TL</w:t>
            </w:r>
          </w:p>
        </w:tc>
      </w:tr>
    </w:tbl>
    <w:p w:rsidR="00D67899" w:rsidRPr="00936979" w:rsidRDefault="00D67899" w:rsidP="0081454A">
      <w:pPr>
        <w:pStyle w:val="GvdeMetni"/>
        <w:spacing w:before="13"/>
        <w:ind w:right="108"/>
        <w:jc w:val="both"/>
      </w:pPr>
      <w:proofErr w:type="gramStart"/>
      <w:r w:rsidRPr="00936979">
        <w:rPr>
          <w:spacing w:val="-1"/>
        </w:rPr>
        <w:t>ceza</w:t>
      </w:r>
      <w:proofErr w:type="gramEnd"/>
      <w:r w:rsidRPr="00936979">
        <w:rPr>
          <w:spacing w:val="-16"/>
        </w:rPr>
        <w:t xml:space="preserve"> </w:t>
      </w:r>
      <w:r w:rsidRPr="00936979">
        <w:rPr>
          <w:spacing w:val="-1"/>
        </w:rPr>
        <w:t>müteakiben</w:t>
      </w:r>
      <w:r w:rsidRPr="00936979">
        <w:rPr>
          <w:spacing w:val="-15"/>
        </w:rPr>
        <w:t xml:space="preserve"> </w:t>
      </w:r>
      <w:r w:rsidRPr="00936979">
        <w:rPr>
          <w:spacing w:val="-1"/>
        </w:rPr>
        <w:t>düzenlenecek</w:t>
      </w:r>
      <w:r w:rsidRPr="00936979">
        <w:rPr>
          <w:spacing w:val="-15"/>
        </w:rPr>
        <w:t xml:space="preserve"> </w:t>
      </w:r>
      <w:r w:rsidRPr="00936979">
        <w:t>ilk</w:t>
      </w:r>
      <w:r w:rsidRPr="00936979">
        <w:rPr>
          <w:spacing w:val="-15"/>
        </w:rPr>
        <w:t xml:space="preserve"> </w:t>
      </w:r>
      <w:proofErr w:type="spellStart"/>
      <w:r w:rsidRPr="00936979">
        <w:t>hakedişten</w:t>
      </w:r>
      <w:proofErr w:type="spellEnd"/>
      <w:r w:rsidRPr="00936979">
        <w:rPr>
          <w:spacing w:val="-15"/>
        </w:rPr>
        <w:t xml:space="preserve"> </w:t>
      </w:r>
      <w:r w:rsidRPr="00936979">
        <w:t>kesilir.</w:t>
      </w:r>
      <w:r w:rsidRPr="00936979">
        <w:rPr>
          <w:spacing w:val="-15"/>
        </w:rPr>
        <w:t xml:space="preserve"> </w:t>
      </w:r>
      <w:r w:rsidRPr="00936979">
        <w:t>Bu</w:t>
      </w:r>
      <w:r w:rsidRPr="00936979">
        <w:rPr>
          <w:spacing w:val="-15"/>
        </w:rPr>
        <w:t xml:space="preserve"> </w:t>
      </w:r>
      <w:r w:rsidRPr="00936979">
        <w:t>cezalar,</w:t>
      </w:r>
      <w:r w:rsidRPr="00936979">
        <w:rPr>
          <w:spacing w:val="-15"/>
        </w:rPr>
        <w:t xml:space="preserve"> </w:t>
      </w:r>
      <w:r w:rsidRPr="00936979">
        <w:t>yüklenicinin</w:t>
      </w:r>
      <w:r w:rsidRPr="00936979">
        <w:rPr>
          <w:spacing w:val="-15"/>
        </w:rPr>
        <w:t xml:space="preserve"> </w:t>
      </w:r>
      <w:r w:rsidRPr="00936979">
        <w:t>cezalı</w:t>
      </w:r>
      <w:r w:rsidRPr="00936979">
        <w:rPr>
          <w:spacing w:val="-14"/>
        </w:rPr>
        <w:t xml:space="preserve"> </w:t>
      </w:r>
      <w:r w:rsidRPr="00936979">
        <w:t>çalıştığı</w:t>
      </w:r>
      <w:r w:rsidRPr="00936979">
        <w:rPr>
          <w:spacing w:val="-16"/>
        </w:rPr>
        <w:t xml:space="preserve"> </w:t>
      </w:r>
      <w:r w:rsidRPr="00936979">
        <w:t>süre</w:t>
      </w:r>
      <w:r w:rsidRPr="00936979">
        <w:rPr>
          <w:spacing w:val="-16"/>
        </w:rPr>
        <w:t xml:space="preserve"> </w:t>
      </w:r>
      <w:r w:rsidRPr="00936979">
        <w:t>içerisinde yukarıdaki yükümlülükleri yerine getirmemesi halinde de uygulanır. Yüklenici 16.3.’ deki Teknik Personeli, sözleşmenin imzalanmasına müteakip en geç 2 (iki) gün içerisinde                      noter tasdikli teknik personel taahhütname vb. evrakları ile birlikte idareye bildirir.</w:t>
      </w:r>
    </w:p>
    <w:p w:rsidR="00D67899" w:rsidRPr="00936979" w:rsidRDefault="00D67899" w:rsidP="00D67899">
      <w:pPr>
        <w:pStyle w:val="ListeParagraf"/>
        <w:widowControl w:val="0"/>
        <w:numPr>
          <w:ilvl w:val="1"/>
          <w:numId w:val="3"/>
        </w:numPr>
        <w:tabs>
          <w:tab w:val="left" w:pos="696"/>
        </w:tabs>
        <w:autoSpaceDE w:val="0"/>
        <w:autoSpaceDN w:val="0"/>
        <w:spacing w:after="0" w:line="240" w:lineRule="auto"/>
        <w:ind w:right="110"/>
        <w:jc w:val="both"/>
        <w:rPr>
          <w:rFonts w:ascii="Times New Roman" w:eastAsia="Times New Roman" w:hAnsi="Times New Roman" w:cs="Times New Roman"/>
          <w:sz w:val="23"/>
          <w:szCs w:val="23"/>
        </w:rPr>
      </w:pPr>
      <w:r w:rsidRPr="00936979">
        <w:rPr>
          <w:rFonts w:ascii="Times New Roman" w:eastAsia="Times New Roman" w:hAnsi="Times New Roman" w:cs="Times New Roman"/>
          <w:sz w:val="23"/>
          <w:szCs w:val="23"/>
        </w:rPr>
        <w:t xml:space="preserve">Yüklenici, işin yapılabilmesi için gerekli makine, </w:t>
      </w:r>
      <w:r w:rsidR="004634EE" w:rsidRPr="00936979">
        <w:rPr>
          <w:rFonts w:ascii="Times New Roman" w:eastAsia="Times New Roman" w:hAnsi="Times New Roman" w:cs="Times New Roman"/>
          <w:sz w:val="23"/>
          <w:szCs w:val="23"/>
        </w:rPr>
        <w:t xml:space="preserve">teçhizat ve </w:t>
      </w:r>
      <w:proofErr w:type="gramStart"/>
      <w:r w:rsidR="004634EE" w:rsidRPr="00936979">
        <w:rPr>
          <w:rFonts w:ascii="Times New Roman" w:eastAsia="Times New Roman" w:hAnsi="Times New Roman" w:cs="Times New Roman"/>
          <w:sz w:val="23"/>
          <w:szCs w:val="23"/>
        </w:rPr>
        <w:t>ekipmanı</w:t>
      </w:r>
      <w:proofErr w:type="gramEnd"/>
      <w:r w:rsidR="004634EE" w:rsidRPr="00936979">
        <w:rPr>
          <w:rFonts w:ascii="Times New Roman" w:eastAsia="Times New Roman" w:hAnsi="Times New Roman" w:cs="Times New Roman"/>
          <w:sz w:val="23"/>
          <w:szCs w:val="23"/>
        </w:rPr>
        <w:t xml:space="preserve"> iş başında </w:t>
      </w:r>
      <w:r w:rsidRPr="00936979">
        <w:rPr>
          <w:rFonts w:ascii="Times New Roman" w:eastAsia="Times New Roman" w:hAnsi="Times New Roman" w:cs="Times New Roman"/>
          <w:sz w:val="23"/>
          <w:szCs w:val="23"/>
        </w:rPr>
        <w:t>bulundurmak zorundadır.</w:t>
      </w:r>
    </w:p>
    <w:p w:rsidR="00D67899" w:rsidRPr="00936979" w:rsidRDefault="00D67899" w:rsidP="00E65849">
      <w:pPr>
        <w:jc w:val="both"/>
        <w:rPr>
          <w:rFonts w:ascii="Times New Roman" w:hAnsi="Times New Roman" w:cs="Times New Roman"/>
          <w:b/>
          <w:sz w:val="23"/>
          <w:szCs w:val="23"/>
        </w:rPr>
      </w:pPr>
    </w:p>
    <w:p w:rsidR="000D517A" w:rsidRPr="00936979" w:rsidRDefault="009F54C0" w:rsidP="00E65849">
      <w:pPr>
        <w:jc w:val="both"/>
        <w:rPr>
          <w:rFonts w:ascii="Times New Roman" w:hAnsi="Times New Roman" w:cs="Times New Roman"/>
          <w:b/>
          <w:sz w:val="23"/>
          <w:szCs w:val="23"/>
        </w:rPr>
      </w:pPr>
      <w:r w:rsidRPr="00936979">
        <w:rPr>
          <w:rFonts w:ascii="Times New Roman" w:hAnsi="Times New Roman" w:cs="Times New Roman"/>
          <w:b/>
          <w:sz w:val="23"/>
          <w:szCs w:val="23"/>
        </w:rPr>
        <w:t xml:space="preserve">Madde </w:t>
      </w:r>
      <w:r w:rsidR="002052A7" w:rsidRPr="00936979">
        <w:rPr>
          <w:rFonts w:ascii="Times New Roman" w:hAnsi="Times New Roman" w:cs="Times New Roman"/>
          <w:b/>
          <w:sz w:val="23"/>
          <w:szCs w:val="23"/>
        </w:rPr>
        <w:t>17</w:t>
      </w:r>
      <w:r w:rsidR="000D517A" w:rsidRPr="00936979">
        <w:rPr>
          <w:rFonts w:ascii="Times New Roman" w:hAnsi="Times New Roman" w:cs="Times New Roman"/>
          <w:b/>
          <w:sz w:val="23"/>
          <w:szCs w:val="23"/>
        </w:rPr>
        <w:t xml:space="preserve"> -Gecikme halinde uygulanacak cezalar ve sözleşmenin feshi </w:t>
      </w:r>
    </w:p>
    <w:p w:rsidR="000D517A" w:rsidRPr="00936979" w:rsidRDefault="009F54C0" w:rsidP="00E65849">
      <w:pPr>
        <w:jc w:val="both"/>
        <w:rPr>
          <w:rFonts w:ascii="Times New Roman" w:hAnsi="Times New Roman" w:cs="Times New Roman"/>
          <w:sz w:val="23"/>
          <w:szCs w:val="23"/>
        </w:rPr>
      </w:pPr>
      <w:r w:rsidRPr="00936979">
        <w:rPr>
          <w:rFonts w:ascii="Times New Roman" w:hAnsi="Times New Roman" w:cs="Times New Roman"/>
          <w:b/>
          <w:sz w:val="23"/>
          <w:szCs w:val="23"/>
        </w:rPr>
        <w:t>1</w:t>
      </w:r>
      <w:r w:rsidR="002052A7" w:rsidRPr="00936979">
        <w:rPr>
          <w:rFonts w:ascii="Times New Roman" w:hAnsi="Times New Roman" w:cs="Times New Roman"/>
          <w:b/>
          <w:sz w:val="23"/>
          <w:szCs w:val="23"/>
        </w:rPr>
        <w:t>7</w:t>
      </w:r>
      <w:r w:rsidR="000D517A" w:rsidRPr="00936979">
        <w:rPr>
          <w:rFonts w:ascii="Times New Roman" w:hAnsi="Times New Roman" w:cs="Times New Roman"/>
          <w:b/>
          <w:sz w:val="23"/>
          <w:szCs w:val="23"/>
        </w:rPr>
        <w:t>.1</w:t>
      </w:r>
      <w:r w:rsidR="000D517A" w:rsidRPr="00936979">
        <w:rPr>
          <w:rFonts w:ascii="Times New Roman" w:hAnsi="Times New Roman" w:cs="Times New Roman"/>
          <w:sz w:val="23"/>
          <w:szCs w:val="23"/>
        </w:rPr>
        <w:t xml:space="preserve">. Bu sözleşmede belirtilen süre uzatımı halleri hariç, yüklenici sözleşmeye uygun olarak işi süresinde bitirmediği takdirde, gecikilen her gün için </w:t>
      </w:r>
      <w:r w:rsidR="003809F2" w:rsidRPr="00936979">
        <w:rPr>
          <w:rFonts w:ascii="Times New Roman" w:hAnsi="Times New Roman" w:cs="Times New Roman"/>
          <w:sz w:val="23"/>
          <w:szCs w:val="23"/>
        </w:rPr>
        <w:t>5</w:t>
      </w:r>
      <w:r w:rsidR="000D2CDD" w:rsidRPr="00936979">
        <w:rPr>
          <w:rFonts w:ascii="Times New Roman" w:hAnsi="Times New Roman" w:cs="Times New Roman"/>
          <w:sz w:val="23"/>
          <w:szCs w:val="23"/>
        </w:rPr>
        <w:t>.</w:t>
      </w:r>
      <w:r w:rsidR="00BD6F8D" w:rsidRPr="00936979">
        <w:rPr>
          <w:rFonts w:ascii="Times New Roman" w:hAnsi="Times New Roman" w:cs="Times New Roman"/>
          <w:sz w:val="23"/>
          <w:szCs w:val="23"/>
        </w:rPr>
        <w:t>0</w:t>
      </w:r>
      <w:r w:rsidR="00EE489E" w:rsidRPr="00936979">
        <w:rPr>
          <w:rFonts w:ascii="Times New Roman" w:hAnsi="Times New Roman" w:cs="Times New Roman"/>
          <w:sz w:val="23"/>
          <w:szCs w:val="23"/>
        </w:rPr>
        <w:t>00,00 TL (</w:t>
      </w:r>
      <w:proofErr w:type="spellStart"/>
      <w:r w:rsidR="003809F2" w:rsidRPr="00936979">
        <w:rPr>
          <w:rFonts w:ascii="Times New Roman" w:hAnsi="Times New Roman" w:cs="Times New Roman"/>
          <w:sz w:val="23"/>
          <w:szCs w:val="23"/>
        </w:rPr>
        <w:t>beşbin</w:t>
      </w:r>
      <w:proofErr w:type="spellEnd"/>
      <w:r w:rsidR="003809F2" w:rsidRPr="00936979">
        <w:rPr>
          <w:rFonts w:ascii="Times New Roman" w:hAnsi="Times New Roman" w:cs="Times New Roman"/>
          <w:sz w:val="23"/>
          <w:szCs w:val="23"/>
        </w:rPr>
        <w:t xml:space="preserve"> </w:t>
      </w:r>
      <w:proofErr w:type="spellStart"/>
      <w:r w:rsidR="003809F2" w:rsidRPr="00936979">
        <w:rPr>
          <w:rFonts w:ascii="Times New Roman" w:hAnsi="Times New Roman" w:cs="Times New Roman"/>
          <w:sz w:val="23"/>
          <w:szCs w:val="23"/>
        </w:rPr>
        <w:t>türk</w:t>
      </w:r>
      <w:proofErr w:type="spellEnd"/>
      <w:r w:rsidR="003809F2" w:rsidRPr="00936979">
        <w:rPr>
          <w:rFonts w:ascii="Times New Roman" w:hAnsi="Times New Roman" w:cs="Times New Roman"/>
          <w:sz w:val="23"/>
          <w:szCs w:val="23"/>
        </w:rPr>
        <w:t xml:space="preserve"> lirası</w:t>
      </w:r>
      <w:r w:rsidR="000D517A" w:rsidRPr="00936979">
        <w:rPr>
          <w:rFonts w:ascii="Times New Roman" w:hAnsi="Times New Roman" w:cs="Times New Roman"/>
          <w:sz w:val="23"/>
          <w:szCs w:val="23"/>
        </w:rPr>
        <w:t xml:space="preserve">) gecikme cezası uygulanır. </w:t>
      </w:r>
    </w:p>
    <w:p w:rsidR="001A77F4" w:rsidRPr="00936979" w:rsidRDefault="009F54C0" w:rsidP="00E65849">
      <w:pPr>
        <w:jc w:val="both"/>
        <w:rPr>
          <w:rFonts w:ascii="Times New Roman" w:hAnsi="Times New Roman" w:cs="Times New Roman"/>
          <w:sz w:val="23"/>
          <w:szCs w:val="23"/>
        </w:rPr>
      </w:pPr>
      <w:r w:rsidRPr="00936979">
        <w:rPr>
          <w:rFonts w:ascii="Times New Roman" w:hAnsi="Times New Roman" w:cs="Times New Roman"/>
          <w:b/>
          <w:sz w:val="23"/>
          <w:szCs w:val="23"/>
        </w:rPr>
        <w:t>1</w:t>
      </w:r>
      <w:r w:rsidR="002052A7" w:rsidRPr="00936979">
        <w:rPr>
          <w:rFonts w:ascii="Times New Roman" w:hAnsi="Times New Roman" w:cs="Times New Roman"/>
          <w:b/>
          <w:sz w:val="23"/>
          <w:szCs w:val="23"/>
        </w:rPr>
        <w:t>7</w:t>
      </w:r>
      <w:r w:rsidR="000D517A" w:rsidRPr="00936979">
        <w:rPr>
          <w:rFonts w:ascii="Times New Roman" w:hAnsi="Times New Roman" w:cs="Times New Roman"/>
          <w:b/>
          <w:sz w:val="23"/>
          <w:szCs w:val="23"/>
        </w:rPr>
        <w:t>.2.</w:t>
      </w:r>
      <w:r w:rsidR="000D517A" w:rsidRPr="00936979">
        <w:rPr>
          <w:rFonts w:ascii="Times New Roman" w:hAnsi="Times New Roman" w:cs="Times New Roman"/>
          <w:sz w:val="23"/>
          <w:szCs w:val="23"/>
        </w:rPr>
        <w:t xml:space="preserve"> Gecikme süresinin 15 (</w:t>
      </w:r>
      <w:proofErr w:type="spellStart"/>
      <w:r w:rsidR="000D517A" w:rsidRPr="00936979">
        <w:rPr>
          <w:rFonts w:ascii="Times New Roman" w:hAnsi="Times New Roman" w:cs="Times New Roman"/>
          <w:sz w:val="23"/>
          <w:szCs w:val="23"/>
        </w:rPr>
        <w:t>onbeş</w:t>
      </w:r>
      <w:proofErr w:type="spellEnd"/>
      <w:r w:rsidR="000D517A" w:rsidRPr="00936979">
        <w:rPr>
          <w:rFonts w:ascii="Times New Roman" w:hAnsi="Times New Roman" w:cs="Times New Roman"/>
          <w:sz w:val="23"/>
          <w:szCs w:val="23"/>
        </w:rPr>
        <w:t>) günü geçmesi durumunda sözleşme idarec</w:t>
      </w:r>
      <w:r w:rsidR="001A77F4" w:rsidRPr="00936979">
        <w:rPr>
          <w:rFonts w:ascii="Times New Roman" w:hAnsi="Times New Roman" w:cs="Times New Roman"/>
          <w:sz w:val="23"/>
          <w:szCs w:val="23"/>
        </w:rPr>
        <w:t>e tek taraflı olarak feshedilerek söz konusu iş yüklenici namına idare tarafından başkasına yaptırıl</w:t>
      </w:r>
      <w:r w:rsidR="00560991" w:rsidRPr="00936979">
        <w:rPr>
          <w:rFonts w:ascii="Times New Roman" w:hAnsi="Times New Roman" w:cs="Times New Roman"/>
          <w:sz w:val="23"/>
          <w:szCs w:val="23"/>
        </w:rPr>
        <w:t>abilir</w:t>
      </w:r>
      <w:r w:rsidR="001A77F4" w:rsidRPr="00936979">
        <w:rPr>
          <w:rFonts w:ascii="Times New Roman" w:hAnsi="Times New Roman" w:cs="Times New Roman"/>
          <w:sz w:val="23"/>
          <w:szCs w:val="23"/>
        </w:rPr>
        <w:t xml:space="preserve">. </w:t>
      </w:r>
      <w:r w:rsidR="009A480D" w:rsidRPr="00936979">
        <w:rPr>
          <w:rFonts w:ascii="Times New Roman" w:hAnsi="Times New Roman" w:cs="Times New Roman"/>
          <w:sz w:val="23"/>
          <w:szCs w:val="23"/>
        </w:rPr>
        <w:t xml:space="preserve">Yüklenici </w:t>
      </w:r>
      <w:r w:rsidR="001A77F4" w:rsidRPr="00936979">
        <w:rPr>
          <w:rFonts w:ascii="Times New Roman" w:hAnsi="Times New Roman" w:cs="Times New Roman"/>
          <w:sz w:val="23"/>
          <w:szCs w:val="23"/>
        </w:rPr>
        <w:t>Gecikme cezasından doğan borçlar</w:t>
      </w:r>
      <w:r w:rsidR="009A480D" w:rsidRPr="00936979">
        <w:rPr>
          <w:rFonts w:ascii="Times New Roman" w:hAnsi="Times New Roman" w:cs="Times New Roman"/>
          <w:sz w:val="23"/>
          <w:szCs w:val="23"/>
        </w:rPr>
        <w:t xml:space="preserve">ını idareye </w:t>
      </w:r>
      <w:r w:rsidR="005B579F" w:rsidRPr="00936979">
        <w:rPr>
          <w:rFonts w:ascii="Times New Roman" w:hAnsi="Times New Roman" w:cs="Times New Roman"/>
          <w:sz w:val="23"/>
          <w:szCs w:val="23"/>
        </w:rPr>
        <w:t xml:space="preserve">yasal faizi ile birlikte </w:t>
      </w:r>
      <w:r w:rsidR="009A480D" w:rsidRPr="00936979">
        <w:rPr>
          <w:rFonts w:ascii="Times New Roman" w:hAnsi="Times New Roman" w:cs="Times New Roman"/>
          <w:sz w:val="23"/>
          <w:szCs w:val="23"/>
        </w:rPr>
        <w:t>ödemediği taktirde</w:t>
      </w:r>
      <w:r w:rsidR="001A77F4" w:rsidRPr="00936979">
        <w:rPr>
          <w:rFonts w:ascii="Times New Roman" w:hAnsi="Times New Roman" w:cs="Times New Roman"/>
          <w:sz w:val="23"/>
          <w:szCs w:val="23"/>
        </w:rPr>
        <w:t xml:space="preserve"> 2004 Sayılı İcra ve İflas </w:t>
      </w:r>
      <w:proofErr w:type="gramStart"/>
      <w:r w:rsidR="001A77F4" w:rsidRPr="00936979">
        <w:rPr>
          <w:rFonts w:ascii="Times New Roman" w:hAnsi="Times New Roman" w:cs="Times New Roman"/>
          <w:sz w:val="23"/>
          <w:szCs w:val="23"/>
        </w:rPr>
        <w:t>Kanununun  ilgili</w:t>
      </w:r>
      <w:proofErr w:type="gramEnd"/>
      <w:r w:rsidR="001A77F4" w:rsidRPr="00936979">
        <w:rPr>
          <w:rFonts w:ascii="Times New Roman" w:hAnsi="Times New Roman" w:cs="Times New Roman"/>
          <w:sz w:val="23"/>
          <w:szCs w:val="23"/>
        </w:rPr>
        <w:t xml:space="preserve"> hükümleri kapsamında icra takibi başlatılır.</w:t>
      </w:r>
    </w:p>
    <w:p w:rsidR="000D517A" w:rsidRPr="00936979" w:rsidRDefault="009F54C0" w:rsidP="00E65849">
      <w:pPr>
        <w:jc w:val="both"/>
        <w:rPr>
          <w:rFonts w:ascii="Times New Roman" w:hAnsi="Times New Roman" w:cs="Times New Roman"/>
          <w:b/>
          <w:sz w:val="23"/>
          <w:szCs w:val="23"/>
        </w:rPr>
      </w:pPr>
      <w:r w:rsidRPr="00936979">
        <w:rPr>
          <w:rFonts w:ascii="Times New Roman" w:hAnsi="Times New Roman" w:cs="Times New Roman"/>
          <w:b/>
          <w:sz w:val="23"/>
          <w:szCs w:val="23"/>
        </w:rPr>
        <w:t>Madde 1</w:t>
      </w:r>
      <w:r w:rsidR="00001A03" w:rsidRPr="00936979">
        <w:rPr>
          <w:rFonts w:ascii="Times New Roman" w:hAnsi="Times New Roman" w:cs="Times New Roman"/>
          <w:b/>
          <w:sz w:val="23"/>
          <w:szCs w:val="23"/>
        </w:rPr>
        <w:t>8</w:t>
      </w:r>
      <w:r w:rsidR="000D517A" w:rsidRPr="00936979">
        <w:rPr>
          <w:rFonts w:ascii="Times New Roman" w:hAnsi="Times New Roman" w:cs="Times New Roman"/>
          <w:b/>
          <w:sz w:val="23"/>
          <w:szCs w:val="23"/>
        </w:rPr>
        <w:t xml:space="preserve"> -Sözleşmenin feshine ilişkin şartlar </w:t>
      </w:r>
    </w:p>
    <w:p w:rsidR="00F83267" w:rsidRPr="00936979" w:rsidRDefault="009F54C0" w:rsidP="00F83267">
      <w:pPr>
        <w:jc w:val="both"/>
        <w:rPr>
          <w:rFonts w:ascii="Times New Roman" w:hAnsi="Times New Roman" w:cs="Times New Roman"/>
          <w:b/>
          <w:sz w:val="23"/>
          <w:szCs w:val="23"/>
        </w:rPr>
      </w:pPr>
      <w:r w:rsidRPr="00936979">
        <w:rPr>
          <w:rFonts w:ascii="Times New Roman" w:hAnsi="Times New Roman" w:cs="Times New Roman"/>
          <w:b/>
          <w:sz w:val="23"/>
          <w:szCs w:val="23"/>
        </w:rPr>
        <w:lastRenderedPageBreak/>
        <w:t>1</w:t>
      </w:r>
      <w:r w:rsidR="00001A03" w:rsidRPr="00936979">
        <w:rPr>
          <w:rFonts w:ascii="Times New Roman" w:hAnsi="Times New Roman" w:cs="Times New Roman"/>
          <w:b/>
          <w:sz w:val="23"/>
          <w:szCs w:val="23"/>
        </w:rPr>
        <w:t>8</w:t>
      </w:r>
      <w:r w:rsidR="000D517A" w:rsidRPr="00936979">
        <w:rPr>
          <w:rFonts w:ascii="Times New Roman" w:hAnsi="Times New Roman" w:cs="Times New Roman"/>
          <w:b/>
          <w:sz w:val="23"/>
          <w:szCs w:val="23"/>
        </w:rPr>
        <w:t>.1.</w:t>
      </w:r>
      <w:r w:rsidR="000D517A" w:rsidRPr="00936979">
        <w:rPr>
          <w:rFonts w:ascii="Times New Roman" w:hAnsi="Times New Roman" w:cs="Times New Roman"/>
          <w:sz w:val="23"/>
          <w:szCs w:val="23"/>
        </w:rPr>
        <w:t xml:space="preserve"> Sözleşmenin İdare veya Yüklenici tarafından feshedilmesine ilişkin şartlar ve sözleşmeye ilişkin diğer hususlarda </w:t>
      </w:r>
      <w:r w:rsidR="00F83267" w:rsidRPr="00936979">
        <w:rPr>
          <w:rFonts w:ascii="Times New Roman" w:hAnsi="Times New Roman" w:cs="Times New Roman"/>
          <w:sz w:val="23"/>
          <w:szCs w:val="23"/>
        </w:rPr>
        <w:t>7269 Sayılı Kanunun ilgili hükümleri, Afet ve Acil Durum Harcamaları Yönetmeliğinin ilgili hükümleri, 4734 ve 4735</w:t>
      </w:r>
      <w:r w:rsidR="000D517A" w:rsidRPr="00936979">
        <w:rPr>
          <w:rFonts w:ascii="Times New Roman" w:hAnsi="Times New Roman" w:cs="Times New Roman"/>
          <w:sz w:val="23"/>
          <w:szCs w:val="23"/>
        </w:rPr>
        <w:t xml:space="preserve"> sayılı Ka</w:t>
      </w:r>
      <w:r w:rsidR="007326D9" w:rsidRPr="00936979">
        <w:rPr>
          <w:rFonts w:ascii="Times New Roman" w:hAnsi="Times New Roman" w:cs="Times New Roman"/>
          <w:sz w:val="23"/>
          <w:szCs w:val="23"/>
        </w:rPr>
        <w:t>nun</w:t>
      </w:r>
      <w:r w:rsidR="00F83267" w:rsidRPr="00936979">
        <w:rPr>
          <w:rFonts w:ascii="Times New Roman" w:hAnsi="Times New Roman" w:cs="Times New Roman"/>
          <w:sz w:val="23"/>
          <w:szCs w:val="23"/>
        </w:rPr>
        <w:t xml:space="preserve">lar ve bunların ikincil mevzuatları ile </w:t>
      </w:r>
      <w:r w:rsidR="007326D9" w:rsidRPr="00936979">
        <w:rPr>
          <w:rFonts w:ascii="Times New Roman" w:hAnsi="Times New Roman" w:cs="Times New Roman"/>
          <w:sz w:val="23"/>
          <w:szCs w:val="23"/>
        </w:rPr>
        <w:t>Yapım İşleri Genel Şart</w:t>
      </w:r>
      <w:r w:rsidR="000D517A" w:rsidRPr="00936979">
        <w:rPr>
          <w:rFonts w:ascii="Times New Roman" w:hAnsi="Times New Roman" w:cs="Times New Roman"/>
          <w:sz w:val="23"/>
          <w:szCs w:val="23"/>
        </w:rPr>
        <w:t xml:space="preserve">namesi hükümleri </w:t>
      </w:r>
      <w:r w:rsidR="00F83267" w:rsidRPr="00936979">
        <w:rPr>
          <w:rFonts w:ascii="Times New Roman" w:hAnsi="Times New Roman" w:cs="Times New Roman"/>
          <w:sz w:val="23"/>
          <w:szCs w:val="23"/>
        </w:rPr>
        <w:t>esas alınır.</w:t>
      </w:r>
    </w:p>
    <w:p w:rsidR="000D517A" w:rsidRPr="00936979" w:rsidRDefault="009F54C0" w:rsidP="00E65849">
      <w:pPr>
        <w:jc w:val="both"/>
        <w:rPr>
          <w:rFonts w:ascii="Times New Roman" w:hAnsi="Times New Roman" w:cs="Times New Roman"/>
          <w:b/>
          <w:sz w:val="23"/>
          <w:szCs w:val="23"/>
        </w:rPr>
      </w:pPr>
      <w:r w:rsidRPr="00936979">
        <w:rPr>
          <w:rFonts w:ascii="Times New Roman" w:hAnsi="Times New Roman" w:cs="Times New Roman"/>
          <w:b/>
          <w:sz w:val="23"/>
          <w:szCs w:val="23"/>
        </w:rPr>
        <w:t xml:space="preserve">Madde </w:t>
      </w:r>
      <w:r w:rsidR="00390EC0" w:rsidRPr="00936979">
        <w:rPr>
          <w:rFonts w:ascii="Times New Roman" w:hAnsi="Times New Roman" w:cs="Times New Roman"/>
          <w:b/>
          <w:sz w:val="23"/>
          <w:szCs w:val="23"/>
        </w:rPr>
        <w:t>19</w:t>
      </w:r>
      <w:r w:rsidR="000D517A" w:rsidRPr="00936979">
        <w:rPr>
          <w:rFonts w:ascii="Times New Roman" w:hAnsi="Times New Roman" w:cs="Times New Roman"/>
          <w:b/>
          <w:sz w:val="23"/>
          <w:szCs w:val="23"/>
        </w:rPr>
        <w:t xml:space="preserve"> -Sözleşme kapsamında yaptırılabilecek ilave işler</w:t>
      </w:r>
      <w:r w:rsidR="003809F2" w:rsidRPr="00936979">
        <w:rPr>
          <w:rFonts w:ascii="Times New Roman" w:hAnsi="Times New Roman" w:cs="Times New Roman"/>
          <w:b/>
          <w:sz w:val="23"/>
          <w:szCs w:val="23"/>
        </w:rPr>
        <w:t xml:space="preserve">, iş artış ve eksilişi </w:t>
      </w:r>
    </w:p>
    <w:p w:rsidR="002E5622" w:rsidRPr="00936979" w:rsidRDefault="00390EC0" w:rsidP="002E5622">
      <w:pPr>
        <w:spacing w:before="100" w:beforeAutospacing="1" w:after="100" w:afterAutospacing="1" w:line="240" w:lineRule="auto"/>
        <w:jc w:val="both"/>
        <w:rPr>
          <w:rFonts w:ascii="Times New Roman" w:eastAsia="Times New Roman" w:hAnsi="Times New Roman" w:cs="Times New Roman"/>
          <w:sz w:val="23"/>
          <w:szCs w:val="23"/>
          <w:lang w:eastAsia="tr-TR"/>
        </w:rPr>
      </w:pPr>
      <w:r w:rsidRPr="00936979">
        <w:rPr>
          <w:rFonts w:ascii="Times New Roman" w:hAnsi="Times New Roman" w:cs="Times New Roman"/>
          <w:b/>
          <w:sz w:val="23"/>
          <w:szCs w:val="23"/>
        </w:rPr>
        <w:t>19</w:t>
      </w:r>
      <w:r w:rsidR="000D517A" w:rsidRPr="00936979">
        <w:rPr>
          <w:rFonts w:ascii="Times New Roman" w:hAnsi="Times New Roman" w:cs="Times New Roman"/>
          <w:b/>
          <w:sz w:val="23"/>
          <w:szCs w:val="23"/>
        </w:rPr>
        <w:t>.1.</w:t>
      </w:r>
      <w:r w:rsidR="000D517A" w:rsidRPr="00936979">
        <w:rPr>
          <w:rFonts w:ascii="Times New Roman" w:hAnsi="Times New Roman" w:cs="Times New Roman"/>
          <w:sz w:val="23"/>
          <w:szCs w:val="23"/>
        </w:rPr>
        <w:t xml:space="preserve"> </w:t>
      </w:r>
      <w:r w:rsidR="002E5622" w:rsidRPr="00936979">
        <w:rPr>
          <w:rFonts w:ascii="Times New Roman" w:hAnsi="Times New Roman" w:cs="Times New Roman"/>
          <w:sz w:val="23"/>
          <w:szCs w:val="23"/>
        </w:rPr>
        <w:t>İş g</w:t>
      </w:r>
      <w:r w:rsidR="000D517A" w:rsidRPr="00936979">
        <w:rPr>
          <w:rFonts w:ascii="Times New Roman" w:hAnsi="Times New Roman" w:cs="Times New Roman"/>
          <w:sz w:val="23"/>
          <w:szCs w:val="23"/>
        </w:rPr>
        <w:t>rubundaki binalar</w:t>
      </w:r>
      <w:r w:rsidR="002E5622" w:rsidRPr="00936979">
        <w:rPr>
          <w:rFonts w:ascii="Times New Roman" w:hAnsi="Times New Roman" w:cs="Times New Roman"/>
          <w:sz w:val="23"/>
          <w:szCs w:val="23"/>
        </w:rPr>
        <w:t xml:space="preserve">ın yıkımlarında </w:t>
      </w:r>
      <w:r w:rsidR="00847271" w:rsidRPr="00936979">
        <w:rPr>
          <w:rFonts w:ascii="Times New Roman" w:eastAsia="Times New Roman" w:hAnsi="Times New Roman" w:cs="Times New Roman"/>
          <w:sz w:val="23"/>
          <w:szCs w:val="23"/>
          <w:lang w:eastAsia="tr-TR"/>
        </w:rPr>
        <w:t xml:space="preserve">idarece uygun görülmesi </w:t>
      </w:r>
      <w:proofErr w:type="gramStart"/>
      <w:r w:rsidR="00847271" w:rsidRPr="00936979">
        <w:rPr>
          <w:rFonts w:ascii="Times New Roman" w:eastAsia="Times New Roman" w:hAnsi="Times New Roman" w:cs="Times New Roman"/>
          <w:sz w:val="23"/>
          <w:szCs w:val="23"/>
          <w:lang w:eastAsia="tr-TR"/>
        </w:rPr>
        <w:t xml:space="preserve">halinde  </w:t>
      </w:r>
      <w:r w:rsidR="00847271" w:rsidRPr="00936979">
        <w:rPr>
          <w:rFonts w:ascii="Times New Roman" w:hAnsi="Times New Roman" w:cs="Times New Roman"/>
          <w:bCs/>
          <w:sz w:val="23"/>
          <w:szCs w:val="23"/>
        </w:rPr>
        <w:t>gerektiğinde</w:t>
      </w:r>
      <w:proofErr w:type="gramEnd"/>
      <w:r w:rsidR="00847271" w:rsidRPr="00936979">
        <w:rPr>
          <w:rFonts w:ascii="Times New Roman" w:hAnsi="Times New Roman" w:cs="Times New Roman"/>
          <w:bCs/>
          <w:sz w:val="23"/>
          <w:szCs w:val="23"/>
        </w:rPr>
        <w:t xml:space="preserve"> mevzuatı kapsamında varsa iş artış ve eksilişi ilgili oranda yapılabilecektir.</w:t>
      </w:r>
      <w:r w:rsidR="002E5622" w:rsidRPr="00936979">
        <w:rPr>
          <w:rFonts w:ascii="Times New Roman" w:eastAsia="Times New Roman" w:hAnsi="Times New Roman" w:cs="Times New Roman"/>
          <w:sz w:val="23"/>
          <w:szCs w:val="23"/>
          <w:lang w:eastAsia="tr-TR"/>
        </w:rPr>
        <w:t xml:space="preserve"> Ancak söz konusu ağır hasarlı binalar listesinin yapı/bina sayısında veya toplam metrekare alanında herhangi bir gerekçe ile azalma olması halinde sözleşme bedelinden düşme veya iş eksilişi </w:t>
      </w:r>
      <w:r w:rsidR="00543AF6" w:rsidRPr="00936979">
        <w:rPr>
          <w:rFonts w:ascii="Times New Roman" w:eastAsia="Times New Roman" w:hAnsi="Times New Roman" w:cs="Times New Roman"/>
          <w:sz w:val="23"/>
          <w:szCs w:val="23"/>
          <w:lang w:eastAsia="tr-TR"/>
        </w:rPr>
        <w:t xml:space="preserve">de </w:t>
      </w:r>
      <w:r w:rsidR="002E5622" w:rsidRPr="00936979">
        <w:rPr>
          <w:rFonts w:ascii="Times New Roman" w:eastAsia="Times New Roman" w:hAnsi="Times New Roman" w:cs="Times New Roman"/>
          <w:sz w:val="23"/>
          <w:szCs w:val="23"/>
          <w:lang w:eastAsia="tr-TR"/>
        </w:rPr>
        <w:t>yapıl</w:t>
      </w:r>
      <w:r w:rsidR="00543AF6" w:rsidRPr="00936979">
        <w:rPr>
          <w:rFonts w:ascii="Times New Roman" w:eastAsia="Times New Roman" w:hAnsi="Times New Roman" w:cs="Times New Roman"/>
          <w:sz w:val="23"/>
          <w:szCs w:val="23"/>
          <w:lang w:eastAsia="tr-TR"/>
        </w:rPr>
        <w:t>abilecektir.</w:t>
      </w:r>
    </w:p>
    <w:p w:rsidR="00543AF6" w:rsidRPr="00936979" w:rsidRDefault="00543AF6" w:rsidP="002E5622">
      <w:pPr>
        <w:spacing w:before="100" w:beforeAutospacing="1" w:after="100" w:afterAutospacing="1" w:line="240" w:lineRule="auto"/>
        <w:jc w:val="both"/>
        <w:rPr>
          <w:rFonts w:ascii="Times New Roman" w:eastAsia="Times New Roman" w:hAnsi="Times New Roman" w:cs="Times New Roman"/>
          <w:sz w:val="23"/>
          <w:szCs w:val="23"/>
          <w:lang w:eastAsia="tr-TR"/>
        </w:rPr>
      </w:pPr>
      <w:r w:rsidRPr="00936979">
        <w:rPr>
          <w:rFonts w:ascii="Times New Roman" w:hAnsi="Times New Roman" w:cs="Times New Roman"/>
          <w:b/>
          <w:bCs/>
          <w:sz w:val="23"/>
          <w:szCs w:val="23"/>
        </w:rPr>
        <w:t>19.2.</w:t>
      </w:r>
      <w:r w:rsidRPr="00936979">
        <w:rPr>
          <w:rFonts w:ascii="Times New Roman" w:hAnsi="Times New Roman" w:cs="Times New Roman"/>
          <w:bCs/>
          <w:sz w:val="23"/>
          <w:szCs w:val="23"/>
        </w:rPr>
        <w:t xml:space="preserve"> Tescilli ve tarihi eser niteliğindeki yapılar yıkım listesinde olsa dahi bu yapıların enkazları bu sözleşme kapsamında kaldırılmayacak ve metrekare ile birim fiyatı çarpılarak bulunan bedel sözleşme bedelinden düşülerek gerektiğinde mevzuatı kapsamında iş eksilişi yapılacaktır.</w:t>
      </w:r>
    </w:p>
    <w:p w:rsidR="00B61299" w:rsidRPr="00936979" w:rsidRDefault="00230007" w:rsidP="00E65849">
      <w:pPr>
        <w:jc w:val="both"/>
        <w:rPr>
          <w:rFonts w:ascii="Times New Roman" w:hAnsi="Times New Roman" w:cs="Times New Roman"/>
          <w:b/>
          <w:sz w:val="23"/>
          <w:szCs w:val="23"/>
        </w:rPr>
      </w:pPr>
      <w:r w:rsidRPr="00936979">
        <w:rPr>
          <w:rFonts w:ascii="Times New Roman" w:hAnsi="Times New Roman" w:cs="Times New Roman"/>
          <w:b/>
          <w:sz w:val="23"/>
          <w:szCs w:val="23"/>
        </w:rPr>
        <w:t>Madde 2</w:t>
      </w:r>
      <w:r w:rsidR="00390EC0" w:rsidRPr="00936979">
        <w:rPr>
          <w:rFonts w:ascii="Times New Roman" w:hAnsi="Times New Roman" w:cs="Times New Roman"/>
          <w:b/>
          <w:sz w:val="23"/>
          <w:szCs w:val="23"/>
        </w:rPr>
        <w:t>0</w:t>
      </w:r>
      <w:r w:rsidR="00BA1CE6" w:rsidRPr="00936979">
        <w:rPr>
          <w:rFonts w:ascii="Times New Roman" w:hAnsi="Times New Roman" w:cs="Times New Roman"/>
          <w:b/>
          <w:sz w:val="23"/>
          <w:szCs w:val="23"/>
        </w:rPr>
        <w:t xml:space="preserve"> - Yü</w:t>
      </w:r>
      <w:r w:rsidR="000D517A" w:rsidRPr="00936979">
        <w:rPr>
          <w:rFonts w:ascii="Times New Roman" w:hAnsi="Times New Roman" w:cs="Times New Roman"/>
          <w:b/>
          <w:sz w:val="23"/>
          <w:szCs w:val="23"/>
        </w:rPr>
        <w:t xml:space="preserve">klenicinin sözleşme konusu iş ile ilgili çalıştıracağı personele ilişkin sorumlulukları </w:t>
      </w:r>
    </w:p>
    <w:p w:rsidR="000D517A" w:rsidRPr="00936979" w:rsidRDefault="00230007" w:rsidP="00E65849">
      <w:pPr>
        <w:jc w:val="both"/>
        <w:rPr>
          <w:rFonts w:ascii="Times New Roman" w:hAnsi="Times New Roman" w:cs="Times New Roman"/>
          <w:sz w:val="23"/>
          <w:szCs w:val="23"/>
        </w:rPr>
      </w:pPr>
      <w:r w:rsidRPr="00936979">
        <w:rPr>
          <w:rFonts w:ascii="Times New Roman" w:hAnsi="Times New Roman" w:cs="Times New Roman"/>
          <w:b/>
          <w:sz w:val="23"/>
          <w:szCs w:val="23"/>
        </w:rPr>
        <w:t>2</w:t>
      </w:r>
      <w:r w:rsidR="00390EC0" w:rsidRPr="00936979">
        <w:rPr>
          <w:rFonts w:ascii="Times New Roman" w:hAnsi="Times New Roman" w:cs="Times New Roman"/>
          <w:b/>
          <w:sz w:val="23"/>
          <w:szCs w:val="23"/>
        </w:rPr>
        <w:t>0</w:t>
      </w:r>
      <w:r w:rsidR="000D517A" w:rsidRPr="00936979">
        <w:rPr>
          <w:rFonts w:ascii="Times New Roman" w:hAnsi="Times New Roman" w:cs="Times New Roman"/>
          <w:b/>
          <w:sz w:val="23"/>
          <w:szCs w:val="23"/>
        </w:rPr>
        <w:t>.1.</w:t>
      </w:r>
      <w:r w:rsidR="000D517A" w:rsidRPr="00936979">
        <w:rPr>
          <w:rFonts w:ascii="Times New Roman" w:hAnsi="Times New Roman" w:cs="Times New Roman"/>
          <w:sz w:val="23"/>
          <w:szCs w:val="23"/>
        </w:rPr>
        <w:t xml:space="preserve"> Yüklenicinin sözleşme konusu işte çalıştıracağı personelle ilgili sorumlulukları ve buna ilişkin ş</w:t>
      </w:r>
      <w:r w:rsidR="00BA1CE6" w:rsidRPr="00936979">
        <w:rPr>
          <w:rFonts w:ascii="Times New Roman" w:hAnsi="Times New Roman" w:cs="Times New Roman"/>
          <w:sz w:val="23"/>
          <w:szCs w:val="23"/>
        </w:rPr>
        <w:t>artlarda, Yapım işleri Genel Şar</w:t>
      </w:r>
      <w:r w:rsidR="000D517A" w:rsidRPr="00936979">
        <w:rPr>
          <w:rFonts w:ascii="Times New Roman" w:hAnsi="Times New Roman" w:cs="Times New Roman"/>
          <w:sz w:val="23"/>
          <w:szCs w:val="23"/>
        </w:rPr>
        <w:t xml:space="preserve">tnamesi hükümleri uygulanır. </w:t>
      </w:r>
    </w:p>
    <w:p w:rsidR="000D517A" w:rsidRPr="00936979" w:rsidRDefault="00230007" w:rsidP="00E65849">
      <w:pPr>
        <w:jc w:val="both"/>
        <w:rPr>
          <w:rFonts w:ascii="Times New Roman" w:hAnsi="Times New Roman" w:cs="Times New Roman"/>
          <w:sz w:val="23"/>
          <w:szCs w:val="23"/>
        </w:rPr>
      </w:pPr>
      <w:r w:rsidRPr="00936979">
        <w:rPr>
          <w:rFonts w:ascii="Times New Roman" w:hAnsi="Times New Roman" w:cs="Times New Roman"/>
          <w:b/>
          <w:sz w:val="23"/>
          <w:szCs w:val="23"/>
        </w:rPr>
        <w:t>2</w:t>
      </w:r>
      <w:r w:rsidR="00390EC0" w:rsidRPr="00936979">
        <w:rPr>
          <w:rFonts w:ascii="Times New Roman" w:hAnsi="Times New Roman" w:cs="Times New Roman"/>
          <w:b/>
          <w:sz w:val="23"/>
          <w:szCs w:val="23"/>
        </w:rPr>
        <w:t>0</w:t>
      </w:r>
      <w:r w:rsidR="000D517A" w:rsidRPr="00936979">
        <w:rPr>
          <w:rFonts w:ascii="Times New Roman" w:hAnsi="Times New Roman" w:cs="Times New Roman"/>
          <w:b/>
          <w:sz w:val="23"/>
          <w:szCs w:val="23"/>
        </w:rPr>
        <w:t>.2.</w:t>
      </w:r>
      <w:r w:rsidR="000D517A" w:rsidRPr="00936979">
        <w:rPr>
          <w:rFonts w:ascii="Times New Roman" w:hAnsi="Times New Roman" w:cs="Times New Roman"/>
          <w:sz w:val="23"/>
          <w:szCs w:val="23"/>
        </w:rPr>
        <w:t xml:space="preserve"> Yüklenici, tüm giderleri kendisine ait olmak üzere çalışanların işle ilgili sağlık ve güvenliğini sağlamakla yükümlüdür. Bu çerçevede; çalışanların iş güvenliği uzmanı, iş yeri hekimi ve zorunlu olması halinde diğer sağlık personeli tarafından sunulan hizmetlerden yararlanması, çalışanların sağlık gözetiminin yapılması, mesleki risklerin önlenmesi, eğitim ve bilgi verilmesi </w:t>
      </w:r>
      <w:proofErr w:type="gramStart"/>
      <w:r w:rsidR="000D517A" w:rsidRPr="00936979">
        <w:rPr>
          <w:rFonts w:ascii="Times New Roman" w:hAnsi="Times New Roman" w:cs="Times New Roman"/>
          <w:sz w:val="23"/>
          <w:szCs w:val="23"/>
        </w:rPr>
        <w:t>dahil</w:t>
      </w:r>
      <w:proofErr w:type="gramEnd"/>
      <w:r w:rsidR="000D517A" w:rsidRPr="00936979">
        <w:rPr>
          <w:rFonts w:ascii="Times New Roman" w:hAnsi="Times New Roman" w:cs="Times New Roman"/>
          <w:sz w:val="23"/>
          <w:szCs w:val="23"/>
        </w:rPr>
        <w:t xml:space="preserve"> her türlü tedbirin alınması, organizasyonun yapılması, gerekli araç ve gereçlerin sağlanması, sağlık ve güvenlik tedbirlerinin değişen şartlara uygun hale getirilmesi ve mevcut durumun iyileştirilmesi, işyerinde alınan iş sağlığı ve güvenliği tedbirlerine uyulup uyulmadığının izlenmesi, denetlenmesi ve uygunsuzlukların giderilmesi gibi iş sağlığı ve güvenliği mevzuatı kapsamında iş sağlığı ve güvenliğine ilişkin alınması zorunlu tedbirler yüklenicinin sorumluluğundadır. </w:t>
      </w:r>
    </w:p>
    <w:p w:rsidR="000D517A" w:rsidRPr="00936979" w:rsidRDefault="000D517A" w:rsidP="00E65849">
      <w:pPr>
        <w:jc w:val="both"/>
        <w:rPr>
          <w:rFonts w:ascii="Times New Roman" w:hAnsi="Times New Roman" w:cs="Times New Roman"/>
          <w:b/>
          <w:sz w:val="23"/>
          <w:szCs w:val="23"/>
        </w:rPr>
      </w:pPr>
      <w:r w:rsidRPr="00936979">
        <w:rPr>
          <w:rFonts w:ascii="Times New Roman" w:hAnsi="Times New Roman" w:cs="Times New Roman"/>
          <w:b/>
          <w:sz w:val="23"/>
          <w:szCs w:val="23"/>
        </w:rPr>
        <w:t>Madde</w:t>
      </w:r>
      <w:r w:rsidR="009F54C0" w:rsidRPr="00936979">
        <w:rPr>
          <w:rFonts w:ascii="Times New Roman" w:hAnsi="Times New Roman" w:cs="Times New Roman"/>
          <w:b/>
          <w:sz w:val="23"/>
          <w:szCs w:val="23"/>
        </w:rPr>
        <w:t xml:space="preserve"> 2</w:t>
      </w:r>
      <w:r w:rsidR="00390EC0" w:rsidRPr="00936979">
        <w:rPr>
          <w:rFonts w:ascii="Times New Roman" w:hAnsi="Times New Roman" w:cs="Times New Roman"/>
          <w:b/>
          <w:sz w:val="23"/>
          <w:szCs w:val="23"/>
        </w:rPr>
        <w:t>1</w:t>
      </w:r>
      <w:r w:rsidR="00BA1CE6" w:rsidRPr="00936979">
        <w:rPr>
          <w:rFonts w:ascii="Times New Roman" w:hAnsi="Times New Roman" w:cs="Times New Roman"/>
          <w:b/>
          <w:sz w:val="23"/>
          <w:szCs w:val="23"/>
        </w:rPr>
        <w:t xml:space="preserve"> - Anlaşmazlıkların çözümü</w:t>
      </w:r>
    </w:p>
    <w:p w:rsidR="000D517A" w:rsidRPr="00936979" w:rsidRDefault="009F54C0" w:rsidP="00E65849">
      <w:pPr>
        <w:jc w:val="both"/>
        <w:rPr>
          <w:rFonts w:ascii="Times New Roman" w:hAnsi="Times New Roman" w:cs="Times New Roman"/>
          <w:sz w:val="23"/>
          <w:szCs w:val="23"/>
        </w:rPr>
      </w:pPr>
      <w:r w:rsidRPr="00936979">
        <w:rPr>
          <w:rFonts w:ascii="Times New Roman" w:hAnsi="Times New Roman" w:cs="Times New Roman"/>
          <w:b/>
          <w:sz w:val="23"/>
          <w:szCs w:val="23"/>
        </w:rPr>
        <w:t>2</w:t>
      </w:r>
      <w:r w:rsidR="00390EC0" w:rsidRPr="00936979">
        <w:rPr>
          <w:rFonts w:ascii="Times New Roman" w:hAnsi="Times New Roman" w:cs="Times New Roman"/>
          <w:b/>
          <w:sz w:val="23"/>
          <w:szCs w:val="23"/>
        </w:rPr>
        <w:t>1</w:t>
      </w:r>
      <w:r w:rsidR="000D517A" w:rsidRPr="00936979">
        <w:rPr>
          <w:rFonts w:ascii="Times New Roman" w:hAnsi="Times New Roman" w:cs="Times New Roman"/>
          <w:b/>
          <w:sz w:val="23"/>
          <w:szCs w:val="23"/>
        </w:rPr>
        <w:t>.1.</w:t>
      </w:r>
      <w:r w:rsidR="000D517A" w:rsidRPr="00936979">
        <w:rPr>
          <w:rFonts w:ascii="Times New Roman" w:hAnsi="Times New Roman" w:cs="Times New Roman"/>
          <w:sz w:val="23"/>
          <w:szCs w:val="23"/>
        </w:rPr>
        <w:t xml:space="preserve"> Bu sözleşme ve eklerinin uygulanmasından doğabilecek her türl</w:t>
      </w:r>
      <w:r w:rsidR="00BA1CE6" w:rsidRPr="00936979">
        <w:rPr>
          <w:rFonts w:ascii="Times New Roman" w:hAnsi="Times New Roman" w:cs="Times New Roman"/>
          <w:sz w:val="23"/>
          <w:szCs w:val="23"/>
        </w:rPr>
        <w:t xml:space="preserve">ü uyuşmazlığın çözümünde </w:t>
      </w:r>
      <w:r w:rsidR="00AF0B16" w:rsidRPr="00936979">
        <w:rPr>
          <w:rFonts w:ascii="Times New Roman" w:hAnsi="Times New Roman" w:cs="Times New Roman"/>
          <w:color w:val="000000" w:themeColor="text1"/>
          <w:sz w:val="23"/>
          <w:szCs w:val="23"/>
        </w:rPr>
        <w:t>K</w:t>
      </w:r>
      <w:r w:rsidR="005E1340" w:rsidRPr="00936979">
        <w:rPr>
          <w:rFonts w:ascii="Times New Roman" w:hAnsi="Times New Roman" w:cs="Times New Roman"/>
          <w:color w:val="000000" w:themeColor="text1"/>
          <w:sz w:val="23"/>
          <w:szCs w:val="23"/>
        </w:rPr>
        <w:t>ahramanmaraş</w:t>
      </w:r>
      <w:r w:rsidR="000D517A" w:rsidRPr="00936979">
        <w:rPr>
          <w:rFonts w:ascii="Times New Roman" w:hAnsi="Times New Roman" w:cs="Times New Roman"/>
          <w:sz w:val="23"/>
          <w:szCs w:val="23"/>
        </w:rPr>
        <w:t xml:space="preserve"> mahkemeleri ve icra daireleri yetkilidir. </w:t>
      </w:r>
    </w:p>
    <w:p w:rsidR="000D517A" w:rsidRPr="00936979" w:rsidRDefault="000D517A" w:rsidP="00E65849">
      <w:pPr>
        <w:jc w:val="both"/>
        <w:rPr>
          <w:rFonts w:ascii="Times New Roman" w:hAnsi="Times New Roman" w:cs="Times New Roman"/>
          <w:b/>
          <w:sz w:val="23"/>
          <w:szCs w:val="23"/>
        </w:rPr>
      </w:pPr>
      <w:r w:rsidRPr="00936979">
        <w:rPr>
          <w:rFonts w:ascii="Times New Roman" w:hAnsi="Times New Roman" w:cs="Times New Roman"/>
          <w:b/>
          <w:sz w:val="23"/>
          <w:szCs w:val="23"/>
        </w:rPr>
        <w:t>Madde</w:t>
      </w:r>
      <w:r w:rsidR="009F54C0" w:rsidRPr="00936979">
        <w:rPr>
          <w:rFonts w:ascii="Times New Roman" w:hAnsi="Times New Roman" w:cs="Times New Roman"/>
          <w:b/>
          <w:sz w:val="23"/>
          <w:szCs w:val="23"/>
        </w:rPr>
        <w:t xml:space="preserve"> 2</w:t>
      </w:r>
      <w:r w:rsidR="00390EC0" w:rsidRPr="00936979">
        <w:rPr>
          <w:rFonts w:ascii="Times New Roman" w:hAnsi="Times New Roman" w:cs="Times New Roman"/>
          <w:b/>
          <w:sz w:val="23"/>
          <w:szCs w:val="23"/>
        </w:rPr>
        <w:t>2</w:t>
      </w:r>
      <w:r w:rsidRPr="00936979">
        <w:rPr>
          <w:rFonts w:ascii="Times New Roman" w:hAnsi="Times New Roman" w:cs="Times New Roman"/>
          <w:b/>
          <w:sz w:val="23"/>
          <w:szCs w:val="23"/>
        </w:rPr>
        <w:t xml:space="preserve"> - Hüküm bulunmayan haller </w:t>
      </w:r>
    </w:p>
    <w:p w:rsidR="0074105A" w:rsidRPr="00936979" w:rsidRDefault="009F54C0" w:rsidP="00E65849">
      <w:pPr>
        <w:jc w:val="both"/>
        <w:rPr>
          <w:rFonts w:ascii="Times New Roman" w:hAnsi="Times New Roman" w:cs="Times New Roman"/>
          <w:sz w:val="23"/>
          <w:szCs w:val="23"/>
        </w:rPr>
      </w:pPr>
      <w:r w:rsidRPr="00936979">
        <w:rPr>
          <w:rFonts w:ascii="Times New Roman" w:hAnsi="Times New Roman" w:cs="Times New Roman"/>
          <w:b/>
          <w:sz w:val="23"/>
          <w:szCs w:val="23"/>
        </w:rPr>
        <w:t>2</w:t>
      </w:r>
      <w:r w:rsidR="00390EC0" w:rsidRPr="00936979">
        <w:rPr>
          <w:rFonts w:ascii="Times New Roman" w:hAnsi="Times New Roman" w:cs="Times New Roman"/>
          <w:b/>
          <w:sz w:val="23"/>
          <w:szCs w:val="23"/>
        </w:rPr>
        <w:t>2</w:t>
      </w:r>
      <w:r w:rsidR="000D517A" w:rsidRPr="00936979">
        <w:rPr>
          <w:rFonts w:ascii="Times New Roman" w:hAnsi="Times New Roman" w:cs="Times New Roman"/>
          <w:b/>
          <w:sz w:val="23"/>
          <w:szCs w:val="23"/>
        </w:rPr>
        <w:t>.1.</w:t>
      </w:r>
      <w:r w:rsidR="000D517A" w:rsidRPr="00936979">
        <w:rPr>
          <w:rFonts w:ascii="Times New Roman" w:hAnsi="Times New Roman" w:cs="Times New Roman"/>
          <w:sz w:val="23"/>
          <w:szCs w:val="23"/>
        </w:rPr>
        <w:t xml:space="preserve"> Bu sözleşme ve eklerinde hüküm bulunmayan hallerde, ilgisine göre</w:t>
      </w:r>
      <w:r w:rsidR="0074105A" w:rsidRPr="00936979">
        <w:rPr>
          <w:rFonts w:ascii="Times New Roman" w:hAnsi="Times New Roman" w:cs="Times New Roman"/>
          <w:sz w:val="23"/>
          <w:szCs w:val="23"/>
        </w:rPr>
        <w:t xml:space="preserve"> sırayla 7269 Sayılı Kanunun ilgili hükümleri, Afet ve Acil Durum Harcamaları Yönetmeliğinin ilgili hükümleri, 4734 ve 4735 sayılı Kanunlar ve bunların ikincil mevzuatları ile Yapım İşleri Genel Şartnamesi hükümleri, bu </w:t>
      </w:r>
      <w:proofErr w:type="gramStart"/>
      <w:r w:rsidR="0074105A" w:rsidRPr="00936979">
        <w:rPr>
          <w:rFonts w:ascii="Times New Roman" w:hAnsi="Times New Roman" w:cs="Times New Roman"/>
          <w:sz w:val="23"/>
          <w:szCs w:val="23"/>
        </w:rPr>
        <w:t>mevzuatlarda  hüküm</w:t>
      </w:r>
      <w:proofErr w:type="gramEnd"/>
      <w:r w:rsidR="0074105A" w:rsidRPr="00936979">
        <w:rPr>
          <w:rFonts w:ascii="Times New Roman" w:hAnsi="Times New Roman" w:cs="Times New Roman"/>
          <w:sz w:val="23"/>
          <w:szCs w:val="23"/>
        </w:rPr>
        <w:t xml:space="preserve"> bulunmaması halinde ise Borçlar Kanunu hükümleri ile diğer genel hükümler uygulanır.</w:t>
      </w:r>
    </w:p>
    <w:p w:rsidR="000D517A" w:rsidRPr="00936979" w:rsidRDefault="009F54C0" w:rsidP="00E65849">
      <w:pPr>
        <w:jc w:val="both"/>
        <w:rPr>
          <w:rFonts w:ascii="Times New Roman" w:hAnsi="Times New Roman" w:cs="Times New Roman"/>
          <w:b/>
          <w:color w:val="000000" w:themeColor="text1"/>
          <w:sz w:val="23"/>
          <w:szCs w:val="23"/>
        </w:rPr>
      </w:pPr>
      <w:r w:rsidRPr="00936979">
        <w:rPr>
          <w:rFonts w:ascii="Times New Roman" w:hAnsi="Times New Roman" w:cs="Times New Roman"/>
          <w:b/>
          <w:color w:val="000000" w:themeColor="text1"/>
          <w:sz w:val="23"/>
          <w:szCs w:val="23"/>
        </w:rPr>
        <w:t xml:space="preserve">Madde </w:t>
      </w:r>
      <w:r w:rsidR="00390EC0" w:rsidRPr="00936979">
        <w:rPr>
          <w:rFonts w:ascii="Times New Roman" w:hAnsi="Times New Roman" w:cs="Times New Roman"/>
          <w:b/>
          <w:color w:val="000000" w:themeColor="text1"/>
          <w:sz w:val="23"/>
          <w:szCs w:val="23"/>
        </w:rPr>
        <w:t>23</w:t>
      </w:r>
      <w:r w:rsidR="007D5C0B" w:rsidRPr="00936979">
        <w:rPr>
          <w:rFonts w:ascii="Times New Roman" w:hAnsi="Times New Roman" w:cs="Times New Roman"/>
          <w:b/>
          <w:color w:val="000000" w:themeColor="text1"/>
          <w:sz w:val="23"/>
          <w:szCs w:val="23"/>
        </w:rPr>
        <w:t xml:space="preserve"> - Yürür</w:t>
      </w:r>
      <w:r w:rsidR="000D517A" w:rsidRPr="00936979">
        <w:rPr>
          <w:rFonts w:ascii="Times New Roman" w:hAnsi="Times New Roman" w:cs="Times New Roman"/>
          <w:b/>
          <w:color w:val="000000" w:themeColor="text1"/>
          <w:sz w:val="23"/>
          <w:szCs w:val="23"/>
        </w:rPr>
        <w:t xml:space="preserve">lük </w:t>
      </w:r>
    </w:p>
    <w:p w:rsidR="000D517A" w:rsidRPr="00936979" w:rsidRDefault="009F54C0" w:rsidP="00E65849">
      <w:pPr>
        <w:jc w:val="both"/>
        <w:rPr>
          <w:rFonts w:ascii="Times New Roman" w:hAnsi="Times New Roman" w:cs="Times New Roman"/>
          <w:sz w:val="23"/>
          <w:szCs w:val="23"/>
        </w:rPr>
      </w:pPr>
      <w:r w:rsidRPr="00936979">
        <w:rPr>
          <w:rFonts w:ascii="Times New Roman" w:hAnsi="Times New Roman" w:cs="Times New Roman"/>
          <w:b/>
          <w:sz w:val="23"/>
          <w:szCs w:val="23"/>
        </w:rPr>
        <w:t>2</w:t>
      </w:r>
      <w:r w:rsidR="00390EC0" w:rsidRPr="00936979">
        <w:rPr>
          <w:rFonts w:ascii="Times New Roman" w:hAnsi="Times New Roman" w:cs="Times New Roman"/>
          <w:b/>
          <w:sz w:val="23"/>
          <w:szCs w:val="23"/>
        </w:rPr>
        <w:t>3</w:t>
      </w:r>
      <w:r w:rsidR="000D517A" w:rsidRPr="00936979">
        <w:rPr>
          <w:rFonts w:ascii="Times New Roman" w:hAnsi="Times New Roman" w:cs="Times New Roman"/>
          <w:b/>
          <w:sz w:val="23"/>
          <w:szCs w:val="23"/>
        </w:rPr>
        <w:t>.1.</w:t>
      </w:r>
      <w:r w:rsidR="000D517A" w:rsidRPr="00936979">
        <w:rPr>
          <w:rFonts w:ascii="Times New Roman" w:hAnsi="Times New Roman" w:cs="Times New Roman"/>
          <w:sz w:val="23"/>
          <w:szCs w:val="23"/>
        </w:rPr>
        <w:t xml:space="preserve"> Bu sözleşme taraflarca imzalandığı tarihte yürürlüğe girer. </w:t>
      </w:r>
    </w:p>
    <w:p w:rsidR="000D517A" w:rsidRPr="00936979" w:rsidRDefault="009F54C0" w:rsidP="00E65849">
      <w:pPr>
        <w:jc w:val="both"/>
        <w:rPr>
          <w:rFonts w:ascii="Times New Roman" w:hAnsi="Times New Roman" w:cs="Times New Roman"/>
          <w:b/>
          <w:sz w:val="23"/>
          <w:szCs w:val="23"/>
        </w:rPr>
      </w:pPr>
      <w:r w:rsidRPr="00936979">
        <w:rPr>
          <w:rFonts w:ascii="Times New Roman" w:hAnsi="Times New Roman" w:cs="Times New Roman"/>
          <w:b/>
          <w:sz w:val="23"/>
          <w:szCs w:val="23"/>
        </w:rPr>
        <w:t>Madde 2</w:t>
      </w:r>
      <w:r w:rsidR="00AD25A8" w:rsidRPr="00936979">
        <w:rPr>
          <w:rFonts w:ascii="Times New Roman" w:hAnsi="Times New Roman" w:cs="Times New Roman"/>
          <w:b/>
          <w:sz w:val="23"/>
          <w:szCs w:val="23"/>
        </w:rPr>
        <w:t>4</w:t>
      </w:r>
      <w:r w:rsidR="000D517A" w:rsidRPr="00936979">
        <w:rPr>
          <w:rFonts w:ascii="Times New Roman" w:hAnsi="Times New Roman" w:cs="Times New Roman"/>
          <w:b/>
          <w:sz w:val="23"/>
          <w:szCs w:val="23"/>
        </w:rPr>
        <w:t xml:space="preserve">- Sözleşmenin imzalanması </w:t>
      </w:r>
    </w:p>
    <w:p w:rsidR="007D5C0B" w:rsidRPr="00936979" w:rsidRDefault="009F54C0" w:rsidP="0066429A">
      <w:pPr>
        <w:jc w:val="both"/>
        <w:rPr>
          <w:rFonts w:ascii="Times New Roman" w:hAnsi="Times New Roman" w:cs="Times New Roman"/>
          <w:sz w:val="23"/>
          <w:szCs w:val="23"/>
        </w:rPr>
      </w:pPr>
      <w:r w:rsidRPr="00936979">
        <w:rPr>
          <w:rFonts w:ascii="Times New Roman" w:hAnsi="Times New Roman" w:cs="Times New Roman"/>
          <w:b/>
          <w:sz w:val="23"/>
          <w:szCs w:val="23"/>
        </w:rPr>
        <w:t>2</w:t>
      </w:r>
      <w:r w:rsidR="00AD25A8" w:rsidRPr="00936979">
        <w:rPr>
          <w:rFonts w:ascii="Times New Roman" w:hAnsi="Times New Roman" w:cs="Times New Roman"/>
          <w:b/>
          <w:sz w:val="23"/>
          <w:szCs w:val="23"/>
        </w:rPr>
        <w:t>4</w:t>
      </w:r>
      <w:r w:rsidR="000D517A" w:rsidRPr="00936979">
        <w:rPr>
          <w:rFonts w:ascii="Times New Roman" w:hAnsi="Times New Roman" w:cs="Times New Roman"/>
          <w:b/>
          <w:sz w:val="23"/>
          <w:szCs w:val="23"/>
        </w:rPr>
        <w:t>.1</w:t>
      </w:r>
      <w:r w:rsidR="000D517A" w:rsidRPr="00936979">
        <w:rPr>
          <w:rFonts w:ascii="Times New Roman" w:hAnsi="Times New Roman" w:cs="Times New Roman"/>
          <w:sz w:val="23"/>
          <w:szCs w:val="23"/>
        </w:rPr>
        <w:t xml:space="preserve"> Bu sözleşme 2</w:t>
      </w:r>
      <w:r w:rsidR="00D0764E" w:rsidRPr="00936979">
        <w:rPr>
          <w:rFonts w:ascii="Times New Roman" w:hAnsi="Times New Roman" w:cs="Times New Roman"/>
          <w:sz w:val="23"/>
          <w:szCs w:val="23"/>
        </w:rPr>
        <w:t>4</w:t>
      </w:r>
      <w:r w:rsidR="000D517A" w:rsidRPr="00936979">
        <w:rPr>
          <w:rFonts w:ascii="Times New Roman" w:hAnsi="Times New Roman" w:cs="Times New Roman"/>
          <w:sz w:val="23"/>
          <w:szCs w:val="23"/>
        </w:rPr>
        <w:t xml:space="preserve"> maddeden ibaret olup, İdare ve Yüklenici tarafından tam olarak ok</w:t>
      </w:r>
      <w:r w:rsidR="007D5C0B" w:rsidRPr="00936979">
        <w:rPr>
          <w:rFonts w:ascii="Times New Roman" w:hAnsi="Times New Roman" w:cs="Times New Roman"/>
          <w:sz w:val="23"/>
          <w:szCs w:val="23"/>
        </w:rPr>
        <w:t>unup anlaşıldıktan sonra</w:t>
      </w:r>
      <w:r w:rsidR="00AF0B16" w:rsidRPr="00936979">
        <w:rPr>
          <w:rFonts w:ascii="Times New Roman" w:hAnsi="Times New Roman" w:cs="Times New Roman"/>
          <w:sz w:val="23"/>
          <w:szCs w:val="23"/>
        </w:rPr>
        <w:t xml:space="preserve"> </w:t>
      </w:r>
      <w:r w:rsidR="005E1340" w:rsidRPr="00936979">
        <w:rPr>
          <w:rFonts w:ascii="Times New Roman" w:hAnsi="Times New Roman" w:cs="Times New Roman"/>
          <w:sz w:val="23"/>
          <w:szCs w:val="23"/>
        </w:rPr>
        <w:t xml:space="preserve"> </w:t>
      </w:r>
      <w:proofErr w:type="gramStart"/>
      <w:r w:rsidR="006246A2" w:rsidRPr="00936979">
        <w:rPr>
          <w:rFonts w:ascii="Times New Roman" w:hAnsi="Times New Roman" w:cs="Times New Roman"/>
          <w:sz w:val="23"/>
          <w:szCs w:val="23"/>
        </w:rPr>
        <w:t>…..</w:t>
      </w:r>
      <w:proofErr w:type="gramEnd"/>
      <w:r w:rsidR="000D517A" w:rsidRPr="00936979">
        <w:rPr>
          <w:rFonts w:ascii="Times New Roman" w:hAnsi="Times New Roman" w:cs="Times New Roman"/>
          <w:sz w:val="23"/>
          <w:szCs w:val="23"/>
        </w:rPr>
        <w:t>/</w:t>
      </w:r>
      <w:r w:rsidR="006C5D81">
        <w:rPr>
          <w:rFonts w:ascii="Times New Roman" w:hAnsi="Times New Roman" w:cs="Times New Roman"/>
          <w:sz w:val="23"/>
          <w:szCs w:val="23"/>
        </w:rPr>
        <w:t>10</w:t>
      </w:r>
      <w:r w:rsidR="004634EE" w:rsidRPr="00936979">
        <w:rPr>
          <w:rFonts w:ascii="Times New Roman" w:hAnsi="Times New Roman" w:cs="Times New Roman"/>
          <w:sz w:val="23"/>
          <w:szCs w:val="23"/>
        </w:rPr>
        <w:t>/2024</w:t>
      </w:r>
      <w:r w:rsidR="000D517A" w:rsidRPr="00936979">
        <w:rPr>
          <w:rFonts w:ascii="Times New Roman" w:hAnsi="Times New Roman" w:cs="Times New Roman"/>
          <w:sz w:val="23"/>
          <w:szCs w:val="23"/>
        </w:rPr>
        <w:t xml:space="preserve"> tarihinde bir nüsha olarak imza altına alınmıştır. Ayrıca İdare, Yüklenicinin talebi halinde sözleşmenin "aslına uygun idarece onaylı suretini" düzenleyip Yükleniciye verecektir.</w:t>
      </w:r>
    </w:p>
    <w:p w:rsidR="004C1A6B" w:rsidRPr="00936979" w:rsidRDefault="004C1A6B" w:rsidP="0066429A">
      <w:pPr>
        <w:jc w:val="both"/>
        <w:rPr>
          <w:rFonts w:ascii="Times New Roman" w:hAnsi="Times New Roman" w:cs="Times New Roman"/>
          <w:sz w:val="23"/>
          <w:szCs w:val="23"/>
        </w:rPr>
      </w:pPr>
    </w:p>
    <w:p w:rsidR="000D517A" w:rsidRPr="004C1A6B" w:rsidRDefault="00AF0B16" w:rsidP="000D517A">
      <w:pPr>
        <w:rPr>
          <w:rFonts w:ascii="Times New Roman" w:hAnsi="Times New Roman" w:cs="Times New Roman"/>
          <w:b/>
          <w:sz w:val="23"/>
          <w:szCs w:val="23"/>
        </w:rPr>
      </w:pPr>
      <w:r w:rsidRPr="00936979">
        <w:rPr>
          <w:rFonts w:ascii="Times New Roman" w:hAnsi="Times New Roman" w:cs="Times New Roman"/>
          <w:sz w:val="23"/>
          <w:szCs w:val="23"/>
        </w:rPr>
        <w:t xml:space="preserve">            </w:t>
      </w:r>
      <w:r w:rsidR="000D517A" w:rsidRPr="00936979">
        <w:rPr>
          <w:rFonts w:ascii="Times New Roman" w:hAnsi="Times New Roman" w:cs="Times New Roman"/>
          <w:b/>
          <w:sz w:val="23"/>
          <w:szCs w:val="23"/>
        </w:rPr>
        <w:t>YÜKLENİCİ</w:t>
      </w:r>
      <w:r w:rsidR="007D5C0B" w:rsidRPr="00936979">
        <w:rPr>
          <w:rFonts w:ascii="Times New Roman" w:hAnsi="Times New Roman" w:cs="Times New Roman"/>
          <w:b/>
          <w:sz w:val="23"/>
          <w:szCs w:val="23"/>
        </w:rPr>
        <w:tab/>
      </w:r>
      <w:r w:rsidR="007D5C0B" w:rsidRPr="00936979">
        <w:rPr>
          <w:rFonts w:ascii="Times New Roman" w:hAnsi="Times New Roman" w:cs="Times New Roman"/>
          <w:b/>
          <w:sz w:val="23"/>
          <w:szCs w:val="23"/>
        </w:rPr>
        <w:tab/>
      </w:r>
      <w:r w:rsidR="007D5C0B" w:rsidRPr="00936979">
        <w:rPr>
          <w:rFonts w:ascii="Times New Roman" w:hAnsi="Times New Roman" w:cs="Times New Roman"/>
          <w:b/>
          <w:sz w:val="23"/>
          <w:szCs w:val="23"/>
        </w:rPr>
        <w:tab/>
      </w:r>
      <w:r w:rsidR="007D5C0B" w:rsidRPr="00936979">
        <w:rPr>
          <w:rFonts w:ascii="Times New Roman" w:hAnsi="Times New Roman" w:cs="Times New Roman"/>
          <w:b/>
          <w:sz w:val="23"/>
          <w:szCs w:val="23"/>
        </w:rPr>
        <w:tab/>
      </w:r>
      <w:r w:rsidR="007D5C0B" w:rsidRPr="00936979">
        <w:rPr>
          <w:rFonts w:ascii="Times New Roman" w:hAnsi="Times New Roman" w:cs="Times New Roman"/>
          <w:b/>
          <w:sz w:val="23"/>
          <w:szCs w:val="23"/>
        </w:rPr>
        <w:tab/>
      </w:r>
      <w:r w:rsidR="007D5C0B" w:rsidRPr="00936979">
        <w:rPr>
          <w:rFonts w:ascii="Times New Roman" w:hAnsi="Times New Roman" w:cs="Times New Roman"/>
          <w:b/>
          <w:sz w:val="23"/>
          <w:szCs w:val="23"/>
        </w:rPr>
        <w:tab/>
      </w:r>
      <w:r w:rsidR="007D5C0B" w:rsidRPr="00936979">
        <w:rPr>
          <w:rFonts w:ascii="Times New Roman" w:hAnsi="Times New Roman" w:cs="Times New Roman"/>
          <w:b/>
          <w:sz w:val="23"/>
          <w:szCs w:val="23"/>
        </w:rPr>
        <w:tab/>
      </w:r>
      <w:r w:rsidR="007D5C0B" w:rsidRPr="00936979">
        <w:rPr>
          <w:rFonts w:ascii="Times New Roman" w:hAnsi="Times New Roman" w:cs="Times New Roman"/>
          <w:b/>
          <w:sz w:val="23"/>
          <w:szCs w:val="23"/>
        </w:rPr>
        <w:tab/>
      </w:r>
      <w:r w:rsidR="000D2CDD" w:rsidRPr="00936979">
        <w:rPr>
          <w:rFonts w:ascii="Times New Roman" w:hAnsi="Times New Roman" w:cs="Times New Roman"/>
          <w:b/>
          <w:sz w:val="23"/>
          <w:szCs w:val="23"/>
        </w:rPr>
        <w:t>İ</w:t>
      </w:r>
      <w:r w:rsidR="007D5C0B" w:rsidRPr="00936979">
        <w:rPr>
          <w:rFonts w:ascii="Times New Roman" w:hAnsi="Times New Roman" w:cs="Times New Roman"/>
          <w:b/>
          <w:sz w:val="23"/>
          <w:szCs w:val="23"/>
        </w:rPr>
        <w:t>DA</w:t>
      </w:r>
      <w:r w:rsidR="000D517A" w:rsidRPr="00936979">
        <w:rPr>
          <w:rFonts w:ascii="Times New Roman" w:hAnsi="Times New Roman" w:cs="Times New Roman"/>
          <w:b/>
          <w:sz w:val="23"/>
          <w:szCs w:val="23"/>
        </w:rPr>
        <w:t>RE</w:t>
      </w:r>
    </w:p>
    <w:p w:rsidR="00AF0B16" w:rsidRPr="004C1A6B" w:rsidRDefault="00AF0B16" w:rsidP="00775D69">
      <w:pPr>
        <w:jc w:val="both"/>
        <w:rPr>
          <w:rFonts w:ascii="Times New Roman" w:hAnsi="Times New Roman" w:cs="Times New Roman"/>
          <w:sz w:val="23"/>
          <w:szCs w:val="23"/>
        </w:rPr>
      </w:pPr>
    </w:p>
    <w:sectPr w:rsidR="00AF0B16" w:rsidRPr="004C1A6B" w:rsidSect="004634EE">
      <w:footerReference w:type="default" r:id="rId7"/>
      <w:pgSz w:w="11906" w:h="16838"/>
      <w:pgMar w:top="567" w:right="1021" w:bottom="56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F91" w:rsidRDefault="00133F91" w:rsidP="00E658FC">
      <w:pPr>
        <w:spacing w:after="0" w:line="240" w:lineRule="auto"/>
      </w:pPr>
      <w:r>
        <w:separator/>
      </w:r>
    </w:p>
  </w:endnote>
  <w:endnote w:type="continuationSeparator" w:id="0">
    <w:p w:rsidR="00133F91" w:rsidRDefault="00133F91" w:rsidP="00E65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8579503"/>
      <w:docPartObj>
        <w:docPartGallery w:val="Page Numbers (Bottom of Page)"/>
        <w:docPartUnique/>
      </w:docPartObj>
    </w:sdtPr>
    <w:sdtEndPr/>
    <w:sdtContent>
      <w:p w:rsidR="0074105A" w:rsidRDefault="0074105A">
        <w:pPr>
          <w:pStyle w:val="AltBilgi"/>
          <w:jc w:val="center"/>
        </w:pPr>
        <w:r>
          <w:fldChar w:fldCharType="begin"/>
        </w:r>
        <w:r>
          <w:instrText>PAGE   \* MERGEFORMAT</w:instrText>
        </w:r>
        <w:r>
          <w:fldChar w:fldCharType="separate"/>
        </w:r>
        <w:r w:rsidR="009B0D96">
          <w:rPr>
            <w:noProof/>
          </w:rPr>
          <w:t>5</w:t>
        </w:r>
        <w:r>
          <w:fldChar w:fldCharType="end"/>
        </w:r>
      </w:p>
    </w:sdtContent>
  </w:sdt>
  <w:p w:rsidR="00E658FC" w:rsidRDefault="00E658F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F91" w:rsidRDefault="00133F91" w:rsidP="00E658FC">
      <w:pPr>
        <w:spacing w:after="0" w:line="240" w:lineRule="auto"/>
      </w:pPr>
      <w:r>
        <w:separator/>
      </w:r>
    </w:p>
  </w:footnote>
  <w:footnote w:type="continuationSeparator" w:id="0">
    <w:p w:rsidR="00133F91" w:rsidRDefault="00133F91" w:rsidP="00E658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D2F14"/>
    <w:multiLevelType w:val="hybridMultilevel"/>
    <w:tmpl w:val="54246AFC"/>
    <w:lvl w:ilvl="0" w:tplc="3E8013C8">
      <w:start w:val="7"/>
      <w:numFmt w:val="decimal"/>
      <w:lvlText w:val="%1-"/>
      <w:lvlJc w:val="left"/>
      <w:pPr>
        <w:ind w:left="720" w:hanging="360"/>
      </w:pPr>
      <w:rPr>
        <w:rFonts w:eastAsiaTheme="minorHAnsi"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AFB5EB2"/>
    <w:multiLevelType w:val="multilevel"/>
    <w:tmpl w:val="C262ABAE"/>
    <w:lvl w:ilvl="0">
      <w:start w:val="16"/>
      <w:numFmt w:val="decimal"/>
      <w:lvlText w:val="%1"/>
      <w:lvlJc w:val="left"/>
      <w:pPr>
        <w:ind w:left="375" w:hanging="375"/>
      </w:pPr>
    </w:lvl>
    <w:lvl w:ilvl="1">
      <w:start w:val="5"/>
      <w:numFmt w:val="decimal"/>
      <w:lvlText w:val="%1.%2"/>
      <w:lvlJc w:val="left"/>
      <w:pPr>
        <w:ind w:left="375" w:hanging="375"/>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28520464"/>
    <w:multiLevelType w:val="hybridMultilevel"/>
    <w:tmpl w:val="5C34A806"/>
    <w:lvl w:ilvl="0" w:tplc="81BC816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543594E"/>
    <w:multiLevelType w:val="multilevel"/>
    <w:tmpl w:val="D14AC286"/>
    <w:lvl w:ilvl="0">
      <w:start w:val="16"/>
      <w:numFmt w:val="decimal"/>
      <w:lvlText w:val="%1."/>
      <w:lvlJc w:val="left"/>
      <w:pPr>
        <w:ind w:left="435" w:hanging="435"/>
      </w:pPr>
    </w:lvl>
    <w:lvl w:ilvl="1">
      <w:start w:val="3"/>
      <w:numFmt w:val="decimal"/>
      <w:lvlText w:val="%1.%2."/>
      <w:lvlJc w:val="left"/>
      <w:pPr>
        <w:ind w:left="435" w:hanging="435"/>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
  </w:num>
  <w:num w:numId="2">
    <w:abstractNumId w:val="3"/>
    <w:lvlOverride w:ilvl="0">
      <w:startOverride w:val="1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AB9"/>
    <w:rsid w:val="00001A03"/>
    <w:rsid w:val="00003E46"/>
    <w:rsid w:val="00005590"/>
    <w:rsid w:val="0003480C"/>
    <w:rsid w:val="00034AC8"/>
    <w:rsid w:val="00035813"/>
    <w:rsid w:val="00063785"/>
    <w:rsid w:val="00075844"/>
    <w:rsid w:val="00075AE5"/>
    <w:rsid w:val="00077622"/>
    <w:rsid w:val="00086831"/>
    <w:rsid w:val="0009105E"/>
    <w:rsid w:val="000A677E"/>
    <w:rsid w:val="000B7FBA"/>
    <w:rsid w:val="000D2CDD"/>
    <w:rsid w:val="000D517A"/>
    <w:rsid w:val="000D7F95"/>
    <w:rsid w:val="000E023C"/>
    <w:rsid w:val="000E2AEE"/>
    <w:rsid w:val="000F0EC5"/>
    <w:rsid w:val="000F12FE"/>
    <w:rsid w:val="000F4DA0"/>
    <w:rsid w:val="0010182F"/>
    <w:rsid w:val="00107614"/>
    <w:rsid w:val="00133572"/>
    <w:rsid w:val="00133F91"/>
    <w:rsid w:val="001440BB"/>
    <w:rsid w:val="00173975"/>
    <w:rsid w:val="00184EC8"/>
    <w:rsid w:val="001955FF"/>
    <w:rsid w:val="001A77F4"/>
    <w:rsid w:val="001C1C2C"/>
    <w:rsid w:val="001C48D5"/>
    <w:rsid w:val="001E54DD"/>
    <w:rsid w:val="001F4ACA"/>
    <w:rsid w:val="00200142"/>
    <w:rsid w:val="002052A7"/>
    <w:rsid w:val="00213774"/>
    <w:rsid w:val="0022227D"/>
    <w:rsid w:val="00230007"/>
    <w:rsid w:val="00241BA5"/>
    <w:rsid w:val="002527D6"/>
    <w:rsid w:val="00252A75"/>
    <w:rsid w:val="00257DBE"/>
    <w:rsid w:val="00262DEF"/>
    <w:rsid w:val="00271B73"/>
    <w:rsid w:val="002856E6"/>
    <w:rsid w:val="002918C7"/>
    <w:rsid w:val="002941F9"/>
    <w:rsid w:val="002B43EC"/>
    <w:rsid w:val="002C367C"/>
    <w:rsid w:val="002E03A0"/>
    <w:rsid w:val="002E5622"/>
    <w:rsid w:val="002E7E0E"/>
    <w:rsid w:val="002E7F08"/>
    <w:rsid w:val="002F188A"/>
    <w:rsid w:val="002F7B27"/>
    <w:rsid w:val="00300105"/>
    <w:rsid w:val="00302C87"/>
    <w:rsid w:val="0030388B"/>
    <w:rsid w:val="00312DD5"/>
    <w:rsid w:val="00313A30"/>
    <w:rsid w:val="00313C3F"/>
    <w:rsid w:val="00322486"/>
    <w:rsid w:val="0032737F"/>
    <w:rsid w:val="00327B2B"/>
    <w:rsid w:val="00327D0E"/>
    <w:rsid w:val="00337375"/>
    <w:rsid w:val="003403B1"/>
    <w:rsid w:val="00341F14"/>
    <w:rsid w:val="00361458"/>
    <w:rsid w:val="003658E4"/>
    <w:rsid w:val="00374A1E"/>
    <w:rsid w:val="00380859"/>
    <w:rsid w:val="003809F2"/>
    <w:rsid w:val="00390511"/>
    <w:rsid w:val="00390EC0"/>
    <w:rsid w:val="003A60E6"/>
    <w:rsid w:val="003F132C"/>
    <w:rsid w:val="0040121A"/>
    <w:rsid w:val="00414775"/>
    <w:rsid w:val="00433C3E"/>
    <w:rsid w:val="0044679C"/>
    <w:rsid w:val="00450A65"/>
    <w:rsid w:val="0045501D"/>
    <w:rsid w:val="00461635"/>
    <w:rsid w:val="004634EE"/>
    <w:rsid w:val="004732F0"/>
    <w:rsid w:val="00485C3D"/>
    <w:rsid w:val="004867E7"/>
    <w:rsid w:val="004913D1"/>
    <w:rsid w:val="004A2369"/>
    <w:rsid w:val="004B2389"/>
    <w:rsid w:val="004B44D2"/>
    <w:rsid w:val="004C1A6B"/>
    <w:rsid w:val="004D17FE"/>
    <w:rsid w:val="004D48F0"/>
    <w:rsid w:val="004E2E7E"/>
    <w:rsid w:val="004E4F95"/>
    <w:rsid w:val="004E59D1"/>
    <w:rsid w:val="004F30D5"/>
    <w:rsid w:val="004F7BB1"/>
    <w:rsid w:val="00501557"/>
    <w:rsid w:val="00505661"/>
    <w:rsid w:val="0051096E"/>
    <w:rsid w:val="0051457E"/>
    <w:rsid w:val="00514AE1"/>
    <w:rsid w:val="00514CF1"/>
    <w:rsid w:val="00521CCF"/>
    <w:rsid w:val="005301A0"/>
    <w:rsid w:val="00530636"/>
    <w:rsid w:val="00532CFE"/>
    <w:rsid w:val="00543AF6"/>
    <w:rsid w:val="005451BB"/>
    <w:rsid w:val="00560991"/>
    <w:rsid w:val="00566E1D"/>
    <w:rsid w:val="005725BD"/>
    <w:rsid w:val="005742CB"/>
    <w:rsid w:val="0058583C"/>
    <w:rsid w:val="00586D72"/>
    <w:rsid w:val="00595214"/>
    <w:rsid w:val="005962C9"/>
    <w:rsid w:val="005B1E5F"/>
    <w:rsid w:val="005B579F"/>
    <w:rsid w:val="005B58B8"/>
    <w:rsid w:val="005D5064"/>
    <w:rsid w:val="005E1340"/>
    <w:rsid w:val="005F5F3B"/>
    <w:rsid w:val="00600059"/>
    <w:rsid w:val="006105BF"/>
    <w:rsid w:val="006157A2"/>
    <w:rsid w:val="006246A2"/>
    <w:rsid w:val="00627C7D"/>
    <w:rsid w:val="00630FCD"/>
    <w:rsid w:val="00641AB5"/>
    <w:rsid w:val="006437B7"/>
    <w:rsid w:val="006444BA"/>
    <w:rsid w:val="0065402E"/>
    <w:rsid w:val="00655833"/>
    <w:rsid w:val="00663F0B"/>
    <w:rsid w:val="0066429A"/>
    <w:rsid w:val="0066745D"/>
    <w:rsid w:val="0067279C"/>
    <w:rsid w:val="00674C76"/>
    <w:rsid w:val="006835F7"/>
    <w:rsid w:val="0068489E"/>
    <w:rsid w:val="006860AB"/>
    <w:rsid w:val="006A2A68"/>
    <w:rsid w:val="006A37FC"/>
    <w:rsid w:val="006B6821"/>
    <w:rsid w:val="006B74E0"/>
    <w:rsid w:val="006B7C59"/>
    <w:rsid w:val="006C5D81"/>
    <w:rsid w:val="006D0758"/>
    <w:rsid w:val="006D103F"/>
    <w:rsid w:val="007069D5"/>
    <w:rsid w:val="00706EFA"/>
    <w:rsid w:val="00713DC0"/>
    <w:rsid w:val="00715587"/>
    <w:rsid w:val="00727396"/>
    <w:rsid w:val="007326D9"/>
    <w:rsid w:val="007370DA"/>
    <w:rsid w:val="0074105A"/>
    <w:rsid w:val="00743C52"/>
    <w:rsid w:val="007621BF"/>
    <w:rsid w:val="00766618"/>
    <w:rsid w:val="00772405"/>
    <w:rsid w:val="00775D69"/>
    <w:rsid w:val="00794FBA"/>
    <w:rsid w:val="007A079E"/>
    <w:rsid w:val="007B182E"/>
    <w:rsid w:val="007D277F"/>
    <w:rsid w:val="007D5C0B"/>
    <w:rsid w:val="007E64C1"/>
    <w:rsid w:val="00813C11"/>
    <w:rsid w:val="0081454A"/>
    <w:rsid w:val="00822541"/>
    <w:rsid w:val="008265E1"/>
    <w:rsid w:val="00832284"/>
    <w:rsid w:val="008456FC"/>
    <w:rsid w:val="00847271"/>
    <w:rsid w:val="008606AB"/>
    <w:rsid w:val="0086106E"/>
    <w:rsid w:val="008657BD"/>
    <w:rsid w:val="00880480"/>
    <w:rsid w:val="008832CA"/>
    <w:rsid w:val="00885B60"/>
    <w:rsid w:val="0089040F"/>
    <w:rsid w:val="008A1855"/>
    <w:rsid w:val="008C5D4B"/>
    <w:rsid w:val="008C6B94"/>
    <w:rsid w:val="008E2563"/>
    <w:rsid w:val="008E516C"/>
    <w:rsid w:val="009008BC"/>
    <w:rsid w:val="00917C8B"/>
    <w:rsid w:val="00921454"/>
    <w:rsid w:val="009235A9"/>
    <w:rsid w:val="009306FB"/>
    <w:rsid w:val="00936979"/>
    <w:rsid w:val="00943B37"/>
    <w:rsid w:val="00967049"/>
    <w:rsid w:val="0098214D"/>
    <w:rsid w:val="00984673"/>
    <w:rsid w:val="00986F8F"/>
    <w:rsid w:val="009A480D"/>
    <w:rsid w:val="009B0D96"/>
    <w:rsid w:val="009B5F4C"/>
    <w:rsid w:val="009D094B"/>
    <w:rsid w:val="009F3BBA"/>
    <w:rsid w:val="009F54C0"/>
    <w:rsid w:val="00A20E07"/>
    <w:rsid w:val="00A2301D"/>
    <w:rsid w:val="00A30935"/>
    <w:rsid w:val="00A31AE1"/>
    <w:rsid w:val="00A44041"/>
    <w:rsid w:val="00A66AB9"/>
    <w:rsid w:val="00A90754"/>
    <w:rsid w:val="00A9189D"/>
    <w:rsid w:val="00A95267"/>
    <w:rsid w:val="00AA39A4"/>
    <w:rsid w:val="00AB62B8"/>
    <w:rsid w:val="00AC53B2"/>
    <w:rsid w:val="00AD02D5"/>
    <w:rsid w:val="00AD190F"/>
    <w:rsid w:val="00AD25A8"/>
    <w:rsid w:val="00AE7FDC"/>
    <w:rsid w:val="00AF0B16"/>
    <w:rsid w:val="00AF72B2"/>
    <w:rsid w:val="00B061EC"/>
    <w:rsid w:val="00B17BD6"/>
    <w:rsid w:val="00B451A8"/>
    <w:rsid w:val="00B51FCC"/>
    <w:rsid w:val="00B5281D"/>
    <w:rsid w:val="00B60F3A"/>
    <w:rsid w:val="00B61299"/>
    <w:rsid w:val="00B62D4A"/>
    <w:rsid w:val="00B6461B"/>
    <w:rsid w:val="00B95673"/>
    <w:rsid w:val="00BA1CE6"/>
    <w:rsid w:val="00BA4962"/>
    <w:rsid w:val="00BC21F2"/>
    <w:rsid w:val="00BC5469"/>
    <w:rsid w:val="00BD3E16"/>
    <w:rsid w:val="00BD6F8D"/>
    <w:rsid w:val="00BE1316"/>
    <w:rsid w:val="00BE2D09"/>
    <w:rsid w:val="00BE38E9"/>
    <w:rsid w:val="00BE474E"/>
    <w:rsid w:val="00BF075A"/>
    <w:rsid w:val="00C22FC1"/>
    <w:rsid w:val="00C236EE"/>
    <w:rsid w:val="00C251B2"/>
    <w:rsid w:val="00C27008"/>
    <w:rsid w:val="00C27741"/>
    <w:rsid w:val="00C31942"/>
    <w:rsid w:val="00C457A9"/>
    <w:rsid w:val="00C472BE"/>
    <w:rsid w:val="00C52B25"/>
    <w:rsid w:val="00C534E3"/>
    <w:rsid w:val="00C57E3B"/>
    <w:rsid w:val="00C719FB"/>
    <w:rsid w:val="00C7283E"/>
    <w:rsid w:val="00C73A83"/>
    <w:rsid w:val="00C82591"/>
    <w:rsid w:val="00CA1499"/>
    <w:rsid w:val="00CA162B"/>
    <w:rsid w:val="00CA29EB"/>
    <w:rsid w:val="00CA6158"/>
    <w:rsid w:val="00CB3364"/>
    <w:rsid w:val="00CB5A87"/>
    <w:rsid w:val="00CC3D29"/>
    <w:rsid w:val="00D0764E"/>
    <w:rsid w:val="00D13450"/>
    <w:rsid w:val="00D33DAA"/>
    <w:rsid w:val="00D4168D"/>
    <w:rsid w:val="00D656C8"/>
    <w:rsid w:val="00D67899"/>
    <w:rsid w:val="00D94B2E"/>
    <w:rsid w:val="00DA546E"/>
    <w:rsid w:val="00DB1DE2"/>
    <w:rsid w:val="00DD3CB8"/>
    <w:rsid w:val="00DE11F8"/>
    <w:rsid w:val="00DE7627"/>
    <w:rsid w:val="00E07EC2"/>
    <w:rsid w:val="00E2739B"/>
    <w:rsid w:val="00E34945"/>
    <w:rsid w:val="00E35708"/>
    <w:rsid w:val="00E370A1"/>
    <w:rsid w:val="00E3715F"/>
    <w:rsid w:val="00E446F4"/>
    <w:rsid w:val="00E61710"/>
    <w:rsid w:val="00E65849"/>
    <w:rsid w:val="00E658FC"/>
    <w:rsid w:val="00E8290A"/>
    <w:rsid w:val="00E9362D"/>
    <w:rsid w:val="00EC37F6"/>
    <w:rsid w:val="00ED160F"/>
    <w:rsid w:val="00EE0019"/>
    <w:rsid w:val="00EE47F9"/>
    <w:rsid w:val="00EE489E"/>
    <w:rsid w:val="00EF093E"/>
    <w:rsid w:val="00EF5471"/>
    <w:rsid w:val="00F125F8"/>
    <w:rsid w:val="00F12B5B"/>
    <w:rsid w:val="00F20EF8"/>
    <w:rsid w:val="00F307A9"/>
    <w:rsid w:val="00F31109"/>
    <w:rsid w:val="00F33534"/>
    <w:rsid w:val="00F374BE"/>
    <w:rsid w:val="00F47F3E"/>
    <w:rsid w:val="00F72535"/>
    <w:rsid w:val="00F747DC"/>
    <w:rsid w:val="00F83267"/>
    <w:rsid w:val="00F83FF9"/>
    <w:rsid w:val="00F90B3E"/>
    <w:rsid w:val="00FA24CA"/>
    <w:rsid w:val="00FB24B5"/>
    <w:rsid w:val="00FB3D8C"/>
    <w:rsid w:val="00FE2ED0"/>
    <w:rsid w:val="00FF62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64471"/>
  <w15:docId w15:val="{3DCC481F-1985-4195-ABFC-7AB1D5A54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E07E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D517A"/>
    <w:rPr>
      <w:color w:val="0563C1" w:themeColor="hyperlink"/>
      <w:u w:val="single"/>
    </w:rPr>
  </w:style>
  <w:style w:type="paragraph" w:styleId="GvdeMetni">
    <w:name w:val="Body Text"/>
    <w:basedOn w:val="Normal"/>
    <w:link w:val="GvdeMetniChar"/>
    <w:uiPriority w:val="1"/>
    <w:qFormat/>
    <w:rsid w:val="00663F0B"/>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GvdeMetniChar">
    <w:name w:val="Gövde Metni Char"/>
    <w:basedOn w:val="VarsaylanParagrafYazTipi"/>
    <w:link w:val="GvdeMetni"/>
    <w:uiPriority w:val="1"/>
    <w:rsid w:val="00663F0B"/>
    <w:rPr>
      <w:rFonts w:ascii="Times New Roman" w:eastAsia="Times New Roman" w:hAnsi="Times New Roman" w:cs="Times New Roman"/>
      <w:sz w:val="23"/>
      <w:szCs w:val="23"/>
    </w:rPr>
  </w:style>
  <w:style w:type="paragraph" w:styleId="BalonMetni">
    <w:name w:val="Balloon Text"/>
    <w:basedOn w:val="Normal"/>
    <w:link w:val="BalonMetniChar"/>
    <w:uiPriority w:val="99"/>
    <w:semiHidden/>
    <w:unhideWhenUsed/>
    <w:rsid w:val="00CB5A8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B5A87"/>
    <w:rPr>
      <w:rFonts w:ascii="Segoe UI" w:hAnsi="Segoe UI" w:cs="Segoe UI"/>
      <w:sz w:val="18"/>
      <w:szCs w:val="18"/>
    </w:rPr>
  </w:style>
  <w:style w:type="paragraph" w:styleId="NormalWeb">
    <w:name w:val="Normal (Web)"/>
    <w:basedOn w:val="Normal"/>
    <w:uiPriority w:val="99"/>
    <w:semiHidden/>
    <w:unhideWhenUsed/>
    <w:rsid w:val="00230007"/>
    <w:pPr>
      <w:spacing w:before="100" w:beforeAutospacing="1" w:after="100" w:afterAutospacing="1" w:line="240" w:lineRule="auto"/>
    </w:pPr>
    <w:rPr>
      <w:rFonts w:ascii="Times New Roman" w:eastAsiaTheme="minorEastAsia" w:hAnsi="Times New Roman" w:cs="Times New Roman"/>
      <w:color w:val="000000"/>
      <w:sz w:val="24"/>
      <w:szCs w:val="24"/>
      <w:lang w:eastAsia="tr-TR"/>
    </w:rPr>
  </w:style>
  <w:style w:type="paragraph" w:styleId="stBilgi">
    <w:name w:val="header"/>
    <w:basedOn w:val="Normal"/>
    <w:link w:val="stBilgiChar"/>
    <w:uiPriority w:val="99"/>
    <w:unhideWhenUsed/>
    <w:rsid w:val="00E658F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658FC"/>
  </w:style>
  <w:style w:type="paragraph" w:styleId="AltBilgi">
    <w:name w:val="footer"/>
    <w:basedOn w:val="Normal"/>
    <w:link w:val="AltBilgiChar"/>
    <w:uiPriority w:val="99"/>
    <w:unhideWhenUsed/>
    <w:rsid w:val="00E658F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658FC"/>
  </w:style>
  <w:style w:type="character" w:customStyle="1" w:styleId="richtext">
    <w:name w:val="richtext"/>
    <w:basedOn w:val="VarsaylanParagrafYazTipi"/>
    <w:rsid w:val="00743C52"/>
  </w:style>
  <w:style w:type="character" w:customStyle="1" w:styleId="Balk1Char">
    <w:name w:val="Başlık 1 Char"/>
    <w:basedOn w:val="VarsaylanParagrafYazTipi"/>
    <w:link w:val="Balk1"/>
    <w:uiPriority w:val="9"/>
    <w:rsid w:val="00E07EC2"/>
    <w:rPr>
      <w:rFonts w:ascii="Times New Roman" w:eastAsia="Times New Roman" w:hAnsi="Times New Roman" w:cs="Times New Roman"/>
      <w:b/>
      <w:bCs/>
      <w:kern w:val="36"/>
      <w:sz w:val="48"/>
      <w:szCs w:val="48"/>
      <w:lang w:eastAsia="tr-TR"/>
    </w:rPr>
  </w:style>
  <w:style w:type="paragraph" w:customStyle="1" w:styleId="3-NormalYaz">
    <w:name w:val="3-Normal Yazı"/>
    <w:qFormat/>
    <w:rsid w:val="00986F8F"/>
    <w:pPr>
      <w:tabs>
        <w:tab w:val="left" w:pos="566"/>
      </w:tabs>
      <w:spacing w:after="0" w:line="240" w:lineRule="auto"/>
      <w:jc w:val="both"/>
    </w:pPr>
    <w:rPr>
      <w:rFonts w:ascii="Times New Roman" w:eastAsia="Times New Roman" w:hAnsi="Times New Roman" w:cs="Times New Roman"/>
      <w:sz w:val="19"/>
      <w:szCs w:val="20"/>
    </w:rPr>
  </w:style>
  <w:style w:type="paragraph" w:customStyle="1" w:styleId="baslk">
    <w:name w:val="baslk"/>
    <w:basedOn w:val="Normal"/>
    <w:rsid w:val="00EF547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rsid w:val="00EF547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odyText21">
    <w:name w:val="Body Text 21"/>
    <w:basedOn w:val="Normal"/>
    <w:rsid w:val="0068489E"/>
    <w:pPr>
      <w:overflowPunct w:val="0"/>
      <w:autoSpaceDE w:val="0"/>
      <w:autoSpaceDN w:val="0"/>
      <w:adjustRightInd w:val="0"/>
      <w:spacing w:before="100" w:beforeAutospacing="1" w:after="0" w:line="240" w:lineRule="auto"/>
      <w:jc w:val="both"/>
      <w:textAlignment w:val="baseline"/>
    </w:pPr>
    <w:rPr>
      <w:rFonts w:ascii="Times New Roman" w:eastAsia="Times New Roman" w:hAnsi="Times New Roman" w:cs="Times New Roman"/>
      <w:sz w:val="24"/>
      <w:szCs w:val="20"/>
      <w:lang w:eastAsia="tr-TR"/>
    </w:rPr>
  </w:style>
  <w:style w:type="paragraph" w:styleId="ListeParagraf">
    <w:name w:val="List Paragraph"/>
    <w:basedOn w:val="Normal"/>
    <w:uiPriority w:val="1"/>
    <w:qFormat/>
    <w:rsid w:val="002052A7"/>
    <w:pPr>
      <w:spacing w:after="200" w:line="276" w:lineRule="auto"/>
      <w:ind w:left="720"/>
      <w:contextualSpacing/>
    </w:pPr>
  </w:style>
  <w:style w:type="paragraph" w:customStyle="1" w:styleId="TableParagraph">
    <w:name w:val="Table Paragraph"/>
    <w:basedOn w:val="Normal"/>
    <w:uiPriority w:val="1"/>
    <w:qFormat/>
    <w:rsid w:val="00B451A8"/>
    <w:pPr>
      <w:widowControl w:val="0"/>
      <w:autoSpaceDE w:val="0"/>
      <w:autoSpaceDN w:val="0"/>
      <w:spacing w:after="0" w:line="183" w:lineRule="exact"/>
      <w:ind w:left="14"/>
    </w:pPr>
    <w:rPr>
      <w:rFonts w:ascii="Calibri" w:eastAsia="Calibri" w:hAnsi="Calibri" w:cs="Calibri"/>
    </w:rPr>
  </w:style>
  <w:style w:type="table" w:customStyle="1" w:styleId="TableNormal">
    <w:name w:val="Table Normal"/>
    <w:uiPriority w:val="2"/>
    <w:semiHidden/>
    <w:qFormat/>
    <w:rsid w:val="00B451A8"/>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TabloKlavuzu">
    <w:name w:val="Table Grid"/>
    <w:basedOn w:val="NormalTablo"/>
    <w:uiPriority w:val="39"/>
    <w:rsid w:val="008804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836808">
      <w:bodyDiv w:val="1"/>
      <w:marLeft w:val="0"/>
      <w:marRight w:val="0"/>
      <w:marTop w:val="0"/>
      <w:marBottom w:val="0"/>
      <w:divBdr>
        <w:top w:val="none" w:sz="0" w:space="0" w:color="auto"/>
        <w:left w:val="none" w:sz="0" w:space="0" w:color="auto"/>
        <w:bottom w:val="none" w:sz="0" w:space="0" w:color="auto"/>
        <w:right w:val="none" w:sz="0" w:space="0" w:color="auto"/>
      </w:divBdr>
    </w:div>
    <w:div w:id="688877793">
      <w:bodyDiv w:val="1"/>
      <w:marLeft w:val="0"/>
      <w:marRight w:val="0"/>
      <w:marTop w:val="0"/>
      <w:marBottom w:val="0"/>
      <w:divBdr>
        <w:top w:val="none" w:sz="0" w:space="0" w:color="auto"/>
        <w:left w:val="none" w:sz="0" w:space="0" w:color="auto"/>
        <w:bottom w:val="none" w:sz="0" w:space="0" w:color="auto"/>
        <w:right w:val="none" w:sz="0" w:space="0" w:color="auto"/>
      </w:divBdr>
    </w:div>
    <w:div w:id="851728773">
      <w:bodyDiv w:val="1"/>
      <w:marLeft w:val="0"/>
      <w:marRight w:val="0"/>
      <w:marTop w:val="0"/>
      <w:marBottom w:val="0"/>
      <w:divBdr>
        <w:top w:val="none" w:sz="0" w:space="0" w:color="auto"/>
        <w:left w:val="none" w:sz="0" w:space="0" w:color="auto"/>
        <w:bottom w:val="none" w:sz="0" w:space="0" w:color="auto"/>
        <w:right w:val="none" w:sz="0" w:space="0" w:color="auto"/>
      </w:divBdr>
    </w:div>
    <w:div w:id="1604728011">
      <w:bodyDiv w:val="1"/>
      <w:marLeft w:val="0"/>
      <w:marRight w:val="0"/>
      <w:marTop w:val="0"/>
      <w:marBottom w:val="0"/>
      <w:divBdr>
        <w:top w:val="none" w:sz="0" w:space="0" w:color="auto"/>
        <w:left w:val="none" w:sz="0" w:space="0" w:color="auto"/>
        <w:bottom w:val="none" w:sz="0" w:space="0" w:color="auto"/>
        <w:right w:val="none" w:sz="0" w:space="0" w:color="auto"/>
      </w:divBdr>
    </w:div>
    <w:div w:id="1765881371">
      <w:bodyDiv w:val="1"/>
      <w:marLeft w:val="0"/>
      <w:marRight w:val="0"/>
      <w:marTop w:val="0"/>
      <w:marBottom w:val="0"/>
      <w:divBdr>
        <w:top w:val="none" w:sz="0" w:space="0" w:color="auto"/>
        <w:left w:val="none" w:sz="0" w:space="0" w:color="auto"/>
        <w:bottom w:val="none" w:sz="0" w:space="0" w:color="auto"/>
        <w:right w:val="none" w:sz="0" w:space="0" w:color="auto"/>
      </w:divBdr>
    </w:div>
    <w:div w:id="1841893223">
      <w:bodyDiv w:val="1"/>
      <w:marLeft w:val="0"/>
      <w:marRight w:val="0"/>
      <w:marTop w:val="0"/>
      <w:marBottom w:val="0"/>
      <w:divBdr>
        <w:top w:val="none" w:sz="0" w:space="0" w:color="auto"/>
        <w:left w:val="none" w:sz="0" w:space="0" w:color="auto"/>
        <w:bottom w:val="none" w:sz="0" w:space="0" w:color="auto"/>
        <w:right w:val="none" w:sz="0" w:space="0" w:color="auto"/>
      </w:divBdr>
    </w:div>
    <w:div w:id="1876193124">
      <w:bodyDiv w:val="1"/>
      <w:marLeft w:val="0"/>
      <w:marRight w:val="0"/>
      <w:marTop w:val="0"/>
      <w:marBottom w:val="0"/>
      <w:divBdr>
        <w:top w:val="none" w:sz="0" w:space="0" w:color="auto"/>
        <w:left w:val="none" w:sz="0" w:space="0" w:color="auto"/>
        <w:bottom w:val="none" w:sz="0" w:space="0" w:color="auto"/>
        <w:right w:val="none" w:sz="0" w:space="0" w:color="auto"/>
      </w:divBdr>
    </w:div>
    <w:div w:id="187689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609</TotalTime>
  <Pages>6</Pages>
  <Words>2561</Words>
  <Characters>14604</Characters>
  <Application>Microsoft Office Word</Application>
  <DocSecurity>0</DocSecurity>
  <Lines>121</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EXCALIBUR</dc:creator>
  <cp:keywords/>
  <dc:description/>
  <cp:lastModifiedBy>Eşref YILMAZ</cp:lastModifiedBy>
  <cp:revision>272</cp:revision>
  <cp:lastPrinted>2023-05-24T06:36:00Z</cp:lastPrinted>
  <dcterms:created xsi:type="dcterms:W3CDTF">2023-02-16T16:58:00Z</dcterms:created>
  <dcterms:modified xsi:type="dcterms:W3CDTF">2024-10-03T06:00:00Z</dcterms:modified>
</cp:coreProperties>
</file>