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C237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36E61" w14:textId="77777777" w:rsidR="00702E61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816">
        <w:rPr>
          <w:rFonts w:ascii="Times New Roman" w:hAnsi="Times New Roman" w:cs="Times New Roman"/>
          <w:sz w:val="24"/>
          <w:szCs w:val="24"/>
        </w:rPr>
        <w:t>İL GÖÇ İDARESİ MÜDÜRLÜĞÜNDEN BİLDİRİLMİŞTİR.</w:t>
      </w:r>
    </w:p>
    <w:p w14:paraId="35CE5422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E6E79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0F4CB" w14:textId="77777777" w:rsidR="002D34C2" w:rsidRPr="008A1816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BEB9C" w14:textId="77777777" w:rsidR="002D34C2" w:rsidRPr="008A1816" w:rsidRDefault="002D34C2" w:rsidP="002D34C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A1816">
        <w:rPr>
          <w:rFonts w:ascii="Times New Roman" w:hAnsi="Times New Roman" w:cs="Times New Roman"/>
          <w:sz w:val="40"/>
          <w:szCs w:val="40"/>
          <w:u w:val="single"/>
        </w:rPr>
        <w:t>D U Y U R U</w:t>
      </w:r>
    </w:p>
    <w:p w14:paraId="6AAA8DAC" w14:textId="77777777" w:rsidR="002D34C2" w:rsidRPr="008A1816" w:rsidRDefault="002D34C2" w:rsidP="002D34C2">
      <w:pPr>
        <w:rPr>
          <w:rFonts w:ascii="Times New Roman" w:hAnsi="Times New Roman" w:cs="Times New Roman"/>
          <w:sz w:val="40"/>
          <w:szCs w:val="40"/>
        </w:rPr>
      </w:pPr>
    </w:p>
    <w:p w14:paraId="2C09DCB2" w14:textId="77777777" w:rsidR="005F24B1" w:rsidRPr="008A1816" w:rsidRDefault="002D34C2" w:rsidP="00D336C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</w:rPr>
      </w:pPr>
      <w:r w:rsidRPr="008A1816">
        <w:rPr>
          <w:rFonts w:ascii="Times New Roman" w:hAnsi="Times New Roman" w:cs="Times New Roman"/>
          <w:b/>
        </w:rPr>
        <w:t>“</w:t>
      </w:r>
      <w:r w:rsidR="001C36C4" w:rsidRPr="008A1816">
        <w:rPr>
          <w:rFonts w:ascii="Times New Roman" w:hAnsi="Times New Roman" w:cs="Times New Roman"/>
          <w:b/>
        </w:rPr>
        <w:t>PERSONEL SERVİS TAŞIMACILIĞI HİZMET ALIMI</w:t>
      </w:r>
      <w:r w:rsidRPr="008A1816">
        <w:rPr>
          <w:rFonts w:ascii="Times New Roman" w:hAnsi="Times New Roman" w:cs="Times New Roman"/>
          <w:b/>
        </w:rPr>
        <w:t>”</w:t>
      </w:r>
    </w:p>
    <w:p w14:paraId="11647102" w14:textId="77777777" w:rsidR="002D34C2" w:rsidRPr="008A1816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GEÇİCİ BARINMA MERKEZLERİNİN İŞLETİLMESİ VE YÖNETİLMESİ AMACIYLA TEFRİK EDİLEN ÖDENEĞİN ÖZEL HESABA AKTARILMASI, HARCANMASI, MUHASEBELEŞTİRİLMESİ, DENETLENMESİ VE ALIMLARA İLİŞKİN USUL VE 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ESASLAR HAKKINDA YÖNETMELİĞİN 19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>’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UNCU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MADDESİNCE </w:t>
      </w:r>
      <w:r w:rsidR="00C61A4D" w:rsidRPr="008A1816">
        <w:rPr>
          <w:rFonts w:ascii="Times New Roman" w:eastAsia="Times New Roman" w:hAnsi="Times New Roman" w:cs="Times New Roman"/>
          <w:bCs/>
          <w:lang w:eastAsia="tr-TR"/>
        </w:rPr>
        <w:t>AÇIK İHALE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USULÜ İLE İHALE EDİLECEKTİR.</w:t>
      </w:r>
    </w:p>
    <w:p w14:paraId="5550131F" w14:textId="77777777" w:rsidR="005F24B1" w:rsidRPr="008A1816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BFA6B58" w14:textId="77777777" w:rsidR="005F24B1" w:rsidRPr="008A1816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İşin Adı      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1C36C4" w:rsidRPr="008A1816">
        <w:rPr>
          <w:rFonts w:ascii="Times New Roman" w:eastAsia="Times New Roman" w:hAnsi="Times New Roman" w:cs="Times New Roman"/>
          <w:b/>
          <w:bCs/>
          <w:lang w:eastAsia="tr-TR"/>
        </w:rPr>
        <w:t>Personel Servis Taşımacılığı</w:t>
      </w:r>
      <w:r w:rsidR="00ED1C1E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Hizmet</w:t>
      </w:r>
      <w:r w:rsidR="00F321FD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Alımı İşi</w:t>
      </w:r>
    </w:p>
    <w:p w14:paraId="50F4FC10" w14:textId="0935EE63" w:rsidR="005F24B1" w:rsidRPr="008A1816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İhale Tarihi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3D693D">
        <w:rPr>
          <w:rFonts w:ascii="Times New Roman" w:eastAsia="Times New Roman" w:hAnsi="Times New Roman" w:cs="Times New Roman"/>
          <w:b/>
          <w:bCs/>
          <w:lang w:eastAsia="tr-TR"/>
        </w:rPr>
        <w:t>21</w:t>
      </w:r>
      <w:r w:rsidR="008442E5" w:rsidRPr="008A1816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3D693D">
        <w:rPr>
          <w:rFonts w:ascii="Times New Roman" w:eastAsia="Times New Roman" w:hAnsi="Times New Roman" w:cs="Times New Roman"/>
          <w:b/>
          <w:bCs/>
          <w:lang w:eastAsia="tr-TR"/>
        </w:rPr>
        <w:t>05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.202</w:t>
      </w:r>
      <w:r w:rsidR="003D693D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/ saat : 10</w:t>
      </w:r>
      <w:r w:rsidR="00B7309F" w:rsidRPr="008A1816">
        <w:rPr>
          <w:rFonts w:ascii="Times New Roman" w:eastAsia="Times New Roman" w:hAnsi="Times New Roman" w:cs="Times New Roman"/>
          <w:b/>
          <w:bCs/>
          <w:lang w:eastAsia="tr-TR"/>
        </w:rPr>
        <w:t>:0</w:t>
      </w:r>
      <w:r w:rsidR="00F321FD" w:rsidRPr="008A1816">
        <w:rPr>
          <w:rFonts w:ascii="Times New Roman" w:eastAsia="Times New Roman" w:hAnsi="Times New Roman" w:cs="Times New Roman"/>
          <w:b/>
          <w:bCs/>
          <w:lang w:eastAsia="tr-TR"/>
        </w:rPr>
        <w:t>0</w:t>
      </w:r>
    </w:p>
    <w:p w14:paraId="6176DDA2" w14:textId="209DC7A9" w:rsidR="00A641C1" w:rsidRPr="008A1816" w:rsidRDefault="00A641C1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İKN                                 : 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202</w:t>
      </w:r>
      <w:r w:rsidR="003D693D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7309F" w:rsidRPr="008A1816">
        <w:rPr>
          <w:rFonts w:ascii="Times New Roman" w:eastAsia="Times New Roman" w:hAnsi="Times New Roman" w:cs="Times New Roman"/>
          <w:b/>
          <w:bCs/>
          <w:lang w:eastAsia="tr-TR"/>
        </w:rPr>
        <w:t>/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3D693D">
        <w:rPr>
          <w:rFonts w:ascii="Times New Roman" w:eastAsia="Times New Roman" w:hAnsi="Times New Roman" w:cs="Times New Roman"/>
          <w:b/>
          <w:bCs/>
          <w:lang w:eastAsia="tr-TR"/>
        </w:rPr>
        <w:t>576010</w:t>
      </w:r>
    </w:p>
    <w:p w14:paraId="2821784E" w14:textId="1B12F05D" w:rsidR="00A47D24" w:rsidRPr="008A1816" w:rsidRDefault="00A641C1" w:rsidP="00A47D24">
      <w:pPr>
        <w:tabs>
          <w:tab w:val="left" w:pos="3320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Doküman</w:t>
      </w:r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ın Görüleceği   : </w:t>
      </w:r>
      <w:hyperlink r:id="rId8" w:history="1">
        <w:r w:rsidR="003D693D" w:rsidRPr="00634403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https://ekap.kik.gov.tr/EKAP/</w:t>
        </w:r>
      </w:hyperlink>
      <w:r w:rsidR="003D69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71103C2" w14:textId="77777777" w:rsidR="000C2C1C" w:rsidRPr="008A1816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İnternet Adresi</w:t>
      </w:r>
    </w:p>
    <w:p w14:paraId="52C9DE86" w14:textId="77777777" w:rsidR="000C2C1C" w:rsidRPr="008A1816" w:rsidRDefault="000C2C1C" w:rsidP="000C2C1C">
      <w:pPr>
        <w:tabs>
          <w:tab w:val="left" w:pos="2243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Dokümanın Satın 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ab/>
        <w:t xml:space="preserve">: </w:t>
      </w:r>
      <w:r w:rsidRPr="008A1816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256AAB99" w14:textId="77777777" w:rsidR="00004C63" w:rsidRPr="008A1816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Alınacağı Adres</w:t>
      </w:r>
      <w:r w:rsidR="00A641C1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  </w:t>
      </w:r>
      <w:r w:rsidR="00004C63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  <w:r w:rsidR="00A47D24"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</w:t>
      </w:r>
    </w:p>
    <w:p w14:paraId="0845DC29" w14:textId="77777777" w:rsidR="005F24B1" w:rsidRPr="008A1816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Kurum Adı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79194E" w:rsidRPr="008A1816">
        <w:rPr>
          <w:rFonts w:ascii="Times New Roman" w:eastAsia="Times New Roman" w:hAnsi="Times New Roman" w:cs="Times New Roman"/>
          <w:b/>
          <w:bCs/>
          <w:lang w:eastAsia="tr-TR"/>
        </w:rPr>
        <w:t>Kahramanmaraş İl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Göç İdaresi Müdürlüğü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14:paraId="7B1BC09F" w14:textId="77777777" w:rsidR="005F24B1" w:rsidRPr="008A1816" w:rsidRDefault="00065252" w:rsidP="00065252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Adresi        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8A1816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72B988A6" w14:textId="77777777" w:rsidR="005F24B1" w:rsidRPr="008A1816" w:rsidRDefault="00B7309F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Bilgi için    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A1816" w:rsidRPr="008A1816">
        <w:rPr>
          <w:rFonts w:ascii="Times New Roman" w:eastAsia="Times New Roman" w:hAnsi="Times New Roman" w:cs="Times New Roman"/>
          <w:b/>
          <w:bCs/>
          <w:lang w:eastAsia="tr-TR"/>
        </w:rPr>
        <w:t>Hüseyin GÖRÜR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C2C14">
        <w:rPr>
          <w:rFonts w:ascii="Times New Roman" w:eastAsia="Times New Roman" w:hAnsi="Times New Roman" w:cs="Times New Roman"/>
          <w:b/>
          <w:bCs/>
          <w:lang w:eastAsia="tr-TR"/>
        </w:rPr>
        <w:t>–</w:t>
      </w:r>
      <w:r w:rsidRPr="008A1816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C2C14">
        <w:rPr>
          <w:rFonts w:ascii="Times New Roman" w:eastAsia="Times New Roman" w:hAnsi="Times New Roman" w:cs="Times New Roman"/>
          <w:b/>
          <w:bCs/>
          <w:lang w:eastAsia="tr-TR"/>
        </w:rPr>
        <w:t>Veri Giriş Kontrol İşletmeni</w:t>
      </w:r>
    </w:p>
    <w:p w14:paraId="52BC2FEE" w14:textId="77777777" w:rsidR="005F24B1" w:rsidRPr="008A1816" w:rsidRDefault="00065252" w:rsidP="005F24B1">
      <w:pPr>
        <w:tabs>
          <w:tab w:val="left" w:pos="3320"/>
        </w:tabs>
        <w:rPr>
          <w:rFonts w:ascii="Times New Roman" w:hAnsi="Times New Roman" w:cs="Times New Roman"/>
        </w:rPr>
      </w:pPr>
      <w:r w:rsidRPr="008A1816">
        <w:rPr>
          <w:rFonts w:ascii="Times New Roman" w:eastAsia="Times New Roman" w:hAnsi="Times New Roman" w:cs="Times New Roman"/>
          <w:bCs/>
          <w:lang w:eastAsia="tr-TR"/>
        </w:rPr>
        <w:t>Tel/</w:t>
      </w:r>
      <w:proofErr w:type="spellStart"/>
      <w:r w:rsidRPr="008A1816">
        <w:rPr>
          <w:rFonts w:ascii="Times New Roman" w:eastAsia="Times New Roman" w:hAnsi="Times New Roman" w:cs="Times New Roman"/>
          <w:bCs/>
          <w:lang w:eastAsia="tr-TR"/>
        </w:rPr>
        <w:t>Fax</w:t>
      </w:r>
      <w:proofErr w:type="spellEnd"/>
      <w:r w:rsidRPr="008A181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</w:t>
      </w:r>
      <w:r w:rsidR="005F24B1" w:rsidRPr="008A1816">
        <w:rPr>
          <w:rFonts w:ascii="Times New Roman" w:eastAsia="Times New Roman" w:hAnsi="Times New Roman" w:cs="Times New Roman"/>
          <w:bCs/>
          <w:lang w:eastAsia="tr-TR"/>
        </w:rPr>
        <w:t>:</w:t>
      </w:r>
      <w:r w:rsidR="00F321FD" w:rsidRPr="008A181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321FD" w:rsidRPr="008A1816">
        <w:rPr>
          <w:rFonts w:ascii="Times New Roman" w:hAnsi="Times New Roman" w:cs="Times New Roman"/>
          <w:b/>
        </w:rPr>
        <w:t>(</w:t>
      </w:r>
      <w:r w:rsidR="00F321FD" w:rsidRPr="008A1816">
        <w:rPr>
          <w:rFonts w:ascii="Times New Roman" w:hAnsi="Times New Roman" w:cs="Times New Roman"/>
          <w:b/>
          <w:lang w:val="x-none"/>
        </w:rPr>
        <w:t>344</w:t>
      </w:r>
      <w:r w:rsidR="00F321FD" w:rsidRPr="008A1816">
        <w:rPr>
          <w:rFonts w:ascii="Times New Roman" w:hAnsi="Times New Roman" w:cs="Times New Roman"/>
          <w:b/>
        </w:rPr>
        <w:t>)</w:t>
      </w:r>
      <w:r w:rsidR="00F321FD" w:rsidRPr="008A1816">
        <w:rPr>
          <w:rFonts w:ascii="Times New Roman" w:hAnsi="Times New Roman" w:cs="Times New Roman"/>
          <w:b/>
          <w:color w:val="808080"/>
        </w:rPr>
        <w:t xml:space="preserve"> </w:t>
      </w:r>
      <w:r w:rsidR="00F321FD" w:rsidRPr="008A1816">
        <w:rPr>
          <w:rFonts w:ascii="Times New Roman" w:hAnsi="Times New Roman" w:cs="Times New Roman"/>
          <w:b/>
          <w:lang w:val="x-none"/>
        </w:rPr>
        <w:t>22</w:t>
      </w:r>
      <w:r w:rsidR="005C598E" w:rsidRPr="008A1816">
        <w:rPr>
          <w:rFonts w:ascii="Times New Roman" w:hAnsi="Times New Roman" w:cs="Times New Roman"/>
          <w:b/>
        </w:rPr>
        <w:t>53015</w:t>
      </w:r>
      <w:r w:rsidR="00A95DD0" w:rsidRPr="008A1816">
        <w:rPr>
          <w:rFonts w:ascii="Times New Roman" w:hAnsi="Times New Roman" w:cs="Times New Roman"/>
          <w:b/>
        </w:rPr>
        <w:t xml:space="preserve"> (</w:t>
      </w:r>
      <w:r w:rsidR="008A1816" w:rsidRPr="008A1816">
        <w:rPr>
          <w:rFonts w:ascii="Times New Roman" w:hAnsi="Times New Roman" w:cs="Times New Roman"/>
          <w:b/>
        </w:rPr>
        <w:t>Dâhili</w:t>
      </w:r>
      <w:r w:rsidR="00A95DD0" w:rsidRPr="008A1816">
        <w:rPr>
          <w:rFonts w:ascii="Times New Roman" w:hAnsi="Times New Roman" w:cs="Times New Roman"/>
          <w:b/>
        </w:rPr>
        <w:t>) 4805</w:t>
      </w:r>
      <w:r w:rsidR="00F321FD" w:rsidRPr="008A1816">
        <w:rPr>
          <w:rFonts w:ascii="Times New Roman" w:hAnsi="Times New Roman" w:cs="Times New Roman"/>
          <w:b/>
        </w:rPr>
        <w:t xml:space="preserve">  / (</w:t>
      </w:r>
      <w:r w:rsidR="00F321FD" w:rsidRPr="008A1816">
        <w:rPr>
          <w:rFonts w:ascii="Times New Roman" w:hAnsi="Times New Roman" w:cs="Times New Roman"/>
          <w:b/>
          <w:lang w:val="x-none"/>
        </w:rPr>
        <w:t>344</w:t>
      </w:r>
      <w:r w:rsidR="00F321FD" w:rsidRPr="008A1816">
        <w:rPr>
          <w:rFonts w:ascii="Times New Roman" w:hAnsi="Times New Roman" w:cs="Times New Roman"/>
          <w:b/>
        </w:rPr>
        <w:t xml:space="preserve">) </w:t>
      </w:r>
      <w:r w:rsidR="00F321FD" w:rsidRPr="008A1816">
        <w:rPr>
          <w:rFonts w:ascii="Times New Roman" w:hAnsi="Times New Roman" w:cs="Times New Roman"/>
          <w:b/>
          <w:lang w:val="x-none"/>
        </w:rPr>
        <w:t>22</w:t>
      </w:r>
      <w:r w:rsidR="005C598E" w:rsidRPr="008A1816">
        <w:rPr>
          <w:rFonts w:ascii="Times New Roman" w:hAnsi="Times New Roman" w:cs="Times New Roman"/>
          <w:b/>
        </w:rPr>
        <w:t>53013</w:t>
      </w:r>
    </w:p>
    <w:sectPr w:rsidR="005F24B1" w:rsidRPr="008A1816" w:rsidSect="00065252">
      <w:headerReference w:type="default" r:id="rId9"/>
      <w:footerReference w:type="default" r:id="rId10"/>
      <w:pgSz w:w="11907" w:h="16840" w:code="9"/>
      <w:pgMar w:top="2376" w:right="1134" w:bottom="709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CD43" w14:textId="77777777" w:rsidR="00732E04" w:rsidRDefault="00732E04" w:rsidP="00A36539">
      <w:pPr>
        <w:spacing w:after="0" w:line="240" w:lineRule="auto"/>
      </w:pPr>
      <w:r>
        <w:separator/>
      </w:r>
    </w:p>
  </w:endnote>
  <w:endnote w:type="continuationSeparator" w:id="0">
    <w:p w14:paraId="4923B74F" w14:textId="77777777" w:rsidR="00732E04" w:rsidRDefault="00732E04" w:rsidP="00A3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DDB3" w14:textId="77777777" w:rsidR="00D67B00" w:rsidRPr="002F6BFB" w:rsidRDefault="00D67B00" w:rsidP="00D67B00">
    <w:pPr>
      <w:pStyle w:val="AltBilgi"/>
      <w:jc w:val="center"/>
      <w:rPr>
        <w:rFonts w:ascii="Times New Roman" w:hAnsi="Times New Roman" w:cs="Times New Roman"/>
        <w:color w:val="FF0000"/>
      </w:rPr>
    </w:pPr>
    <w:r w:rsidRPr="002F6BFB">
      <w:rPr>
        <w:rFonts w:ascii="Times New Roman" w:hAnsi="Times New Roman" w:cs="Times New Roman"/>
        <w:color w:val="FF0000"/>
      </w:rPr>
      <w:t>kahramanmaras@goc.gov.tr</w:t>
    </w:r>
  </w:p>
  <w:p w14:paraId="2BF91E41" w14:textId="77777777" w:rsidR="00D67B00" w:rsidRDefault="00D67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A8AE" w14:textId="77777777" w:rsidR="00732E04" w:rsidRDefault="00732E04" w:rsidP="00A36539">
      <w:pPr>
        <w:spacing w:after="0" w:line="240" w:lineRule="auto"/>
      </w:pPr>
      <w:r>
        <w:separator/>
      </w:r>
    </w:p>
  </w:footnote>
  <w:footnote w:type="continuationSeparator" w:id="0">
    <w:p w14:paraId="73B02E00" w14:textId="77777777" w:rsidR="00732E04" w:rsidRDefault="00732E04" w:rsidP="00A3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07FC" w14:textId="77777777" w:rsidR="00A36539" w:rsidRDefault="00A36539" w:rsidP="00A36539">
    <w:pPr>
      <w:pStyle w:val="stBilgi"/>
    </w:pPr>
    <w:r>
      <w:t xml:space="preserve">                                                                       </w:t>
    </w:r>
  </w:p>
  <w:p w14:paraId="53A64010" w14:textId="77777777" w:rsidR="00A36539" w:rsidRDefault="002D34C2" w:rsidP="00A3653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E532A03" wp14:editId="277F6F3C">
          <wp:simplePos x="0" y="0"/>
          <wp:positionH relativeFrom="column">
            <wp:posOffset>-200660</wp:posOffset>
          </wp:positionH>
          <wp:positionV relativeFrom="paragraph">
            <wp:posOffset>184785</wp:posOffset>
          </wp:positionV>
          <wp:extent cx="1524000" cy="752475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F486D9" w14:textId="77777777" w:rsidR="002D34C2" w:rsidRPr="008A1816" w:rsidRDefault="002D34C2" w:rsidP="002D34C2">
    <w:pPr>
      <w:pStyle w:val="stBilgi"/>
      <w:jc w:val="center"/>
      <w:rPr>
        <w:rFonts w:ascii="Times New Roman" w:hAnsi="Times New Roman" w:cs="Times New Roman"/>
      </w:rPr>
    </w:pPr>
  </w:p>
  <w:p w14:paraId="5EE5EEEC" w14:textId="77777777" w:rsidR="00A36539" w:rsidRPr="008A1816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8A1816">
      <w:rPr>
        <w:rFonts w:ascii="Times New Roman" w:hAnsi="Times New Roman" w:cs="Times New Roman"/>
        <w:sz w:val="24"/>
        <w:szCs w:val="24"/>
      </w:rPr>
      <w:t>T.C.</w:t>
    </w:r>
  </w:p>
  <w:p w14:paraId="360BC780" w14:textId="77777777" w:rsidR="002D34C2" w:rsidRPr="008A1816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8A1816">
      <w:rPr>
        <w:rFonts w:ascii="Times New Roman" w:hAnsi="Times New Roman" w:cs="Times New Roman"/>
        <w:sz w:val="24"/>
        <w:szCs w:val="24"/>
      </w:rPr>
      <w:t>KAHRAMANMARAŞ VALİLİĞİ</w:t>
    </w:r>
  </w:p>
  <w:p w14:paraId="7CF14553" w14:textId="77777777" w:rsidR="00A36539" w:rsidRPr="008C2C14" w:rsidRDefault="002D34C2" w:rsidP="002D34C2">
    <w:pPr>
      <w:pStyle w:val="stBilgi"/>
      <w:jc w:val="center"/>
      <w:rPr>
        <w:rFonts w:ascii="Times New Roman" w:hAnsi="Times New Roman" w:cs="Times New Roman"/>
      </w:rPr>
    </w:pPr>
    <w:r w:rsidRPr="008C2C14">
      <w:rPr>
        <w:rFonts w:ascii="Times New Roman" w:hAnsi="Times New Roman" w:cs="Times New Roman"/>
        <w:sz w:val="24"/>
        <w:szCs w:val="24"/>
      </w:rPr>
      <w:t xml:space="preserve">  İl Göç İdaresi Müdürlüğü</w:t>
    </w:r>
    <w:r w:rsidR="00A36539" w:rsidRPr="008C2C14">
      <w:rPr>
        <w:rFonts w:ascii="Times New Roman" w:hAnsi="Times New Roman" w:cs="Times New Roman"/>
        <w:color w:val="FFFFFF" w:themeColor="background1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5F58"/>
    <w:multiLevelType w:val="hybridMultilevel"/>
    <w:tmpl w:val="BC3CB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F10"/>
    <w:multiLevelType w:val="hybridMultilevel"/>
    <w:tmpl w:val="333AC102"/>
    <w:lvl w:ilvl="0" w:tplc="4B0C93F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2BE"/>
    <w:multiLevelType w:val="hybridMultilevel"/>
    <w:tmpl w:val="18ACD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97942">
    <w:abstractNumId w:val="0"/>
  </w:num>
  <w:num w:numId="2" w16cid:durableId="1588148723">
    <w:abstractNumId w:val="1"/>
  </w:num>
  <w:num w:numId="3" w16cid:durableId="112971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9"/>
    <w:rsid w:val="00004C63"/>
    <w:rsid w:val="00024448"/>
    <w:rsid w:val="00043966"/>
    <w:rsid w:val="00065252"/>
    <w:rsid w:val="000745F4"/>
    <w:rsid w:val="00084017"/>
    <w:rsid w:val="000C2C1C"/>
    <w:rsid w:val="000E34AF"/>
    <w:rsid w:val="001551C3"/>
    <w:rsid w:val="001638B0"/>
    <w:rsid w:val="001704EF"/>
    <w:rsid w:val="0017184A"/>
    <w:rsid w:val="00174D89"/>
    <w:rsid w:val="001C36C4"/>
    <w:rsid w:val="001C736B"/>
    <w:rsid w:val="001E6733"/>
    <w:rsid w:val="00205E80"/>
    <w:rsid w:val="002712C9"/>
    <w:rsid w:val="002D34C2"/>
    <w:rsid w:val="002F6BFB"/>
    <w:rsid w:val="00306D54"/>
    <w:rsid w:val="00324F3C"/>
    <w:rsid w:val="003544A9"/>
    <w:rsid w:val="00394E78"/>
    <w:rsid w:val="003B02F5"/>
    <w:rsid w:val="003D693D"/>
    <w:rsid w:val="003F6CA2"/>
    <w:rsid w:val="004262EB"/>
    <w:rsid w:val="0046642B"/>
    <w:rsid w:val="004D14A4"/>
    <w:rsid w:val="004F193B"/>
    <w:rsid w:val="005151F3"/>
    <w:rsid w:val="00534D02"/>
    <w:rsid w:val="00564D61"/>
    <w:rsid w:val="005A2E09"/>
    <w:rsid w:val="005A45C5"/>
    <w:rsid w:val="005B319D"/>
    <w:rsid w:val="005C598E"/>
    <w:rsid w:val="005F24B1"/>
    <w:rsid w:val="0061064C"/>
    <w:rsid w:val="006903F9"/>
    <w:rsid w:val="006B7DBE"/>
    <w:rsid w:val="006C0393"/>
    <w:rsid w:val="006E15CF"/>
    <w:rsid w:val="00702E61"/>
    <w:rsid w:val="00732E04"/>
    <w:rsid w:val="0075060B"/>
    <w:rsid w:val="00773235"/>
    <w:rsid w:val="0079194E"/>
    <w:rsid w:val="007B7069"/>
    <w:rsid w:val="007D466B"/>
    <w:rsid w:val="007D7E9E"/>
    <w:rsid w:val="007E7A18"/>
    <w:rsid w:val="007F379A"/>
    <w:rsid w:val="007F7765"/>
    <w:rsid w:val="00806102"/>
    <w:rsid w:val="00812C7F"/>
    <w:rsid w:val="0083507B"/>
    <w:rsid w:val="008442E5"/>
    <w:rsid w:val="00850FA7"/>
    <w:rsid w:val="008557D7"/>
    <w:rsid w:val="008A1816"/>
    <w:rsid w:val="008C2C14"/>
    <w:rsid w:val="008F529F"/>
    <w:rsid w:val="00977018"/>
    <w:rsid w:val="009826A5"/>
    <w:rsid w:val="009915C5"/>
    <w:rsid w:val="009937E9"/>
    <w:rsid w:val="009B62CA"/>
    <w:rsid w:val="009E689A"/>
    <w:rsid w:val="00A27CB3"/>
    <w:rsid w:val="00A36539"/>
    <w:rsid w:val="00A47D24"/>
    <w:rsid w:val="00A578FD"/>
    <w:rsid w:val="00A641C1"/>
    <w:rsid w:val="00A95DD0"/>
    <w:rsid w:val="00B7309F"/>
    <w:rsid w:val="00B9279B"/>
    <w:rsid w:val="00BB16E9"/>
    <w:rsid w:val="00BC7958"/>
    <w:rsid w:val="00C1225B"/>
    <w:rsid w:val="00C414F0"/>
    <w:rsid w:val="00C61A4D"/>
    <w:rsid w:val="00CC3F56"/>
    <w:rsid w:val="00CF6585"/>
    <w:rsid w:val="00D336C0"/>
    <w:rsid w:val="00D531CC"/>
    <w:rsid w:val="00D60E9E"/>
    <w:rsid w:val="00D67B00"/>
    <w:rsid w:val="00DA2041"/>
    <w:rsid w:val="00DC3B50"/>
    <w:rsid w:val="00E80513"/>
    <w:rsid w:val="00EC68CD"/>
    <w:rsid w:val="00ED0580"/>
    <w:rsid w:val="00ED1C1E"/>
    <w:rsid w:val="00EE5D3B"/>
    <w:rsid w:val="00EF0187"/>
    <w:rsid w:val="00F01FB4"/>
    <w:rsid w:val="00F23BA0"/>
    <w:rsid w:val="00F321FD"/>
    <w:rsid w:val="00FA5D7C"/>
    <w:rsid w:val="00FE1C9E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A83FE"/>
  <w15:docId w15:val="{BCA05332-38C2-444A-824E-8465346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539"/>
  </w:style>
  <w:style w:type="paragraph" w:styleId="AltBilgi">
    <w:name w:val="footer"/>
    <w:basedOn w:val="Normal"/>
    <w:link w:val="Al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539"/>
  </w:style>
  <w:style w:type="paragraph" w:styleId="BalonMetni">
    <w:name w:val="Balloon Text"/>
    <w:basedOn w:val="Normal"/>
    <w:link w:val="BalonMetniChar"/>
    <w:uiPriority w:val="99"/>
    <w:semiHidden/>
    <w:unhideWhenUsed/>
    <w:rsid w:val="00A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39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DA204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20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12C9"/>
    <w:pPr>
      <w:ind w:left="720"/>
      <w:contextualSpacing/>
    </w:pPr>
  </w:style>
  <w:style w:type="paragraph" w:customStyle="1" w:styleId="Default">
    <w:name w:val="Default"/>
    <w:rsid w:val="00BB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chtext">
    <w:name w:val="richtext"/>
    <w:basedOn w:val="VarsaylanParagrafYazTipi"/>
    <w:rsid w:val="00065252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3D693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p.kik.gov.tr/EK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36BD-F607-4482-95EE-B46C146E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Hüseyin GÖRÜR</cp:lastModifiedBy>
  <cp:revision>29</cp:revision>
  <cp:lastPrinted>2019-12-27T09:44:00Z</cp:lastPrinted>
  <dcterms:created xsi:type="dcterms:W3CDTF">2021-01-19T11:26:00Z</dcterms:created>
  <dcterms:modified xsi:type="dcterms:W3CDTF">2025-04-29T05:14:00Z</dcterms:modified>
</cp:coreProperties>
</file>