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9D" w:rsidRPr="00E4602B" w:rsidRDefault="00692B9D" w:rsidP="00692B9D">
      <w:pPr>
        <w:pStyle w:val="GvdeMetni"/>
        <w:jc w:val="center"/>
        <w:rPr>
          <w:rStyle w:val="Normal1"/>
          <w:rFonts w:ascii="Times New Roman" w:hAnsi="Times New Roman"/>
          <w:sz w:val="22"/>
          <w:szCs w:val="22"/>
        </w:rPr>
      </w:pPr>
      <w:r w:rsidRPr="00E4602B">
        <w:rPr>
          <w:rStyle w:val="Normal1"/>
          <w:rFonts w:ascii="Times New Roman" w:hAnsi="Times New Roman"/>
          <w:sz w:val="22"/>
          <w:szCs w:val="22"/>
        </w:rPr>
        <w:t>T.C.</w:t>
      </w:r>
    </w:p>
    <w:p w:rsidR="00692B9D" w:rsidRPr="00E4602B" w:rsidRDefault="00692B9D" w:rsidP="00692B9D">
      <w:pPr>
        <w:tabs>
          <w:tab w:val="left" w:pos="1134"/>
        </w:tabs>
        <w:spacing w:after="0" w:line="240" w:lineRule="auto"/>
        <w:ind w:right="-58"/>
        <w:jc w:val="center"/>
        <w:rPr>
          <w:rStyle w:val="Normal1"/>
          <w:rFonts w:ascii="Times New Roman" w:hAnsi="Times New Roman" w:cs="Times New Roman"/>
          <w:sz w:val="22"/>
          <w:szCs w:val="22"/>
        </w:rPr>
      </w:pPr>
      <w:r w:rsidRPr="00E4602B">
        <w:rPr>
          <w:rStyle w:val="Normal1"/>
          <w:rFonts w:ascii="Times New Roman" w:hAnsi="Times New Roman" w:cs="Times New Roman"/>
          <w:sz w:val="22"/>
          <w:szCs w:val="22"/>
        </w:rPr>
        <w:t>KAHRAMANMARAŞ VALİLİĞİ</w:t>
      </w:r>
    </w:p>
    <w:p w:rsidR="00692B9D" w:rsidRPr="00E4602B" w:rsidRDefault="00692B9D" w:rsidP="00692B9D">
      <w:pPr>
        <w:tabs>
          <w:tab w:val="left" w:pos="1134"/>
        </w:tabs>
        <w:spacing w:after="0" w:line="240" w:lineRule="auto"/>
        <w:ind w:right="-58"/>
        <w:jc w:val="center"/>
        <w:rPr>
          <w:rStyle w:val="Normal1"/>
          <w:rFonts w:ascii="Times New Roman" w:hAnsi="Times New Roman" w:cs="Times New Roman"/>
          <w:sz w:val="22"/>
          <w:szCs w:val="22"/>
        </w:rPr>
      </w:pPr>
      <w:r w:rsidRPr="00E4602B">
        <w:rPr>
          <w:rStyle w:val="Normal1"/>
          <w:rFonts w:ascii="Times New Roman" w:hAnsi="Times New Roman" w:cs="Times New Roman"/>
          <w:sz w:val="22"/>
          <w:szCs w:val="22"/>
        </w:rPr>
        <w:t>İl Planlama ve Koordinasyon Müdürlüğü</w:t>
      </w:r>
    </w:p>
    <w:p w:rsidR="00692B9D" w:rsidRPr="00E4602B" w:rsidRDefault="00692B9D" w:rsidP="00692B9D">
      <w:pPr>
        <w:tabs>
          <w:tab w:val="left" w:pos="1134"/>
        </w:tabs>
        <w:spacing w:after="0" w:line="240" w:lineRule="auto"/>
        <w:ind w:right="-58"/>
        <w:jc w:val="center"/>
        <w:rPr>
          <w:rStyle w:val="Normal1"/>
          <w:rFonts w:ascii="Times New Roman" w:hAnsi="Times New Roman" w:cs="Times New Roman"/>
          <w:sz w:val="22"/>
          <w:szCs w:val="22"/>
        </w:rPr>
      </w:pPr>
    </w:p>
    <w:p w:rsidR="00692B9D" w:rsidRPr="00E4602B" w:rsidRDefault="00692B9D" w:rsidP="00692B9D">
      <w:pPr>
        <w:tabs>
          <w:tab w:val="left" w:pos="1134"/>
        </w:tabs>
        <w:spacing w:after="0" w:line="240" w:lineRule="auto"/>
        <w:ind w:right="-58"/>
        <w:jc w:val="center"/>
        <w:rPr>
          <w:rStyle w:val="Normal1"/>
          <w:rFonts w:ascii="Times New Roman" w:hAnsi="Times New Roman" w:cs="Times New Roman"/>
          <w:sz w:val="22"/>
          <w:szCs w:val="22"/>
        </w:rPr>
      </w:pPr>
    </w:p>
    <w:p w:rsidR="00692B9D" w:rsidRPr="00E4602B" w:rsidRDefault="00692B9D" w:rsidP="00DC1A1E">
      <w:pPr>
        <w:spacing w:after="0" w:line="240" w:lineRule="auto"/>
        <w:rPr>
          <w:rStyle w:val="Normal1"/>
          <w:rFonts w:ascii="Times New Roman" w:hAnsi="Times New Roman" w:cs="Times New Roman"/>
          <w:sz w:val="22"/>
          <w:szCs w:val="22"/>
        </w:rPr>
      </w:pPr>
      <w:r w:rsidRPr="00E4602B">
        <w:rPr>
          <w:rStyle w:val="Normal1"/>
          <w:rFonts w:ascii="Times New Roman" w:hAnsi="Times New Roman" w:cs="Times New Roman"/>
          <w:sz w:val="22"/>
          <w:szCs w:val="22"/>
        </w:rPr>
        <w:t>Sayı    : B054VLK4 460200-619/</w:t>
      </w:r>
      <w:r w:rsidR="00DC1A1E">
        <w:rPr>
          <w:rStyle w:val="Normal1"/>
          <w:rFonts w:ascii="Times New Roman" w:hAnsi="Times New Roman" w:cs="Times New Roman"/>
          <w:sz w:val="22"/>
          <w:szCs w:val="22"/>
        </w:rPr>
        <w:t>9842</w:t>
      </w:r>
      <w:r w:rsidRPr="00E4602B">
        <w:rPr>
          <w:rStyle w:val="Normal1"/>
          <w:rFonts w:ascii="Times New Roman" w:hAnsi="Times New Roman" w:cs="Times New Roman"/>
          <w:sz w:val="22"/>
          <w:szCs w:val="22"/>
        </w:rPr>
        <w:tab/>
        <w:t xml:space="preserve">                                                                   </w:t>
      </w:r>
      <w:r w:rsidR="00DC1A1E">
        <w:rPr>
          <w:rStyle w:val="Normal1"/>
          <w:rFonts w:ascii="Times New Roman" w:hAnsi="Times New Roman" w:cs="Times New Roman"/>
          <w:sz w:val="22"/>
          <w:szCs w:val="22"/>
        </w:rPr>
        <w:tab/>
        <w:t xml:space="preserve">   </w:t>
      </w:r>
      <w:r w:rsidRPr="00E4602B">
        <w:rPr>
          <w:rStyle w:val="Normal1"/>
          <w:rFonts w:ascii="Times New Roman" w:hAnsi="Times New Roman" w:cs="Times New Roman"/>
          <w:sz w:val="22"/>
          <w:szCs w:val="22"/>
        </w:rPr>
        <w:t xml:space="preserve">     </w:t>
      </w:r>
      <w:r w:rsidR="00DC1A1E">
        <w:rPr>
          <w:rStyle w:val="Normal1"/>
          <w:rFonts w:ascii="Times New Roman" w:hAnsi="Times New Roman" w:cs="Times New Roman"/>
          <w:sz w:val="22"/>
          <w:szCs w:val="22"/>
        </w:rPr>
        <w:t>01/11</w:t>
      </w:r>
      <w:r w:rsidRPr="00E4602B">
        <w:rPr>
          <w:rStyle w:val="Normal1"/>
          <w:rFonts w:ascii="Times New Roman" w:hAnsi="Times New Roman" w:cs="Times New Roman"/>
          <w:sz w:val="22"/>
          <w:szCs w:val="22"/>
        </w:rPr>
        <w:t>/201</w:t>
      </w:r>
      <w:r w:rsidR="00DC1A1E">
        <w:rPr>
          <w:rStyle w:val="Normal1"/>
          <w:rFonts w:ascii="Times New Roman" w:hAnsi="Times New Roman" w:cs="Times New Roman"/>
          <w:sz w:val="22"/>
          <w:szCs w:val="22"/>
        </w:rPr>
        <w:t>2</w:t>
      </w:r>
      <w:r w:rsidRPr="00E4602B">
        <w:rPr>
          <w:rStyle w:val="Normal1"/>
          <w:rFonts w:ascii="Times New Roman" w:hAnsi="Times New Roman" w:cs="Times New Roman"/>
          <w:sz w:val="22"/>
          <w:szCs w:val="22"/>
        </w:rPr>
        <w:t xml:space="preserve">                Konu  : 2013 yılı Programının İl’de</w:t>
      </w:r>
    </w:p>
    <w:p w:rsidR="00692B9D" w:rsidRPr="00E4602B" w:rsidRDefault="00692B9D" w:rsidP="00692B9D">
      <w:pPr>
        <w:spacing w:after="0" w:line="240" w:lineRule="auto"/>
        <w:ind w:left="708"/>
        <w:rPr>
          <w:rStyle w:val="Normal1"/>
          <w:rFonts w:ascii="Times New Roman" w:hAnsi="Times New Roman" w:cs="Times New Roman"/>
          <w:sz w:val="22"/>
          <w:szCs w:val="22"/>
        </w:rPr>
      </w:pPr>
      <w:r w:rsidRPr="00E4602B">
        <w:rPr>
          <w:rStyle w:val="Normal1"/>
          <w:rFonts w:ascii="Times New Roman" w:hAnsi="Times New Roman" w:cs="Times New Roman"/>
          <w:sz w:val="22"/>
          <w:szCs w:val="22"/>
        </w:rPr>
        <w:t xml:space="preserve">Uygulanması, Koordinasyonu ve </w:t>
      </w:r>
    </w:p>
    <w:p w:rsidR="00692B9D" w:rsidRDefault="00692B9D" w:rsidP="00692B9D">
      <w:pPr>
        <w:spacing w:after="0" w:line="240" w:lineRule="auto"/>
        <w:ind w:left="708"/>
        <w:rPr>
          <w:rStyle w:val="Normal1"/>
          <w:rFonts w:ascii="Times New Roman" w:hAnsi="Times New Roman" w:cs="Times New Roman"/>
          <w:sz w:val="22"/>
          <w:szCs w:val="22"/>
        </w:rPr>
      </w:pPr>
      <w:r w:rsidRPr="00E4602B">
        <w:rPr>
          <w:rStyle w:val="Normal1"/>
          <w:rFonts w:ascii="Times New Roman" w:hAnsi="Times New Roman" w:cs="Times New Roman"/>
          <w:sz w:val="22"/>
          <w:szCs w:val="22"/>
        </w:rPr>
        <w:t>İzlenmesine Dair Valilik Genelgesi</w:t>
      </w:r>
    </w:p>
    <w:p w:rsidR="00DC1A1E" w:rsidRPr="00E4602B" w:rsidRDefault="00DC1A1E" w:rsidP="00692B9D">
      <w:pPr>
        <w:spacing w:after="0" w:line="240" w:lineRule="auto"/>
        <w:ind w:left="708"/>
        <w:rPr>
          <w:rStyle w:val="Normal1"/>
          <w:rFonts w:ascii="Times New Roman" w:hAnsi="Times New Roman" w:cs="Times New Roman"/>
          <w:sz w:val="22"/>
          <w:szCs w:val="22"/>
        </w:rPr>
      </w:pPr>
    </w:p>
    <w:p w:rsidR="00692B9D" w:rsidRDefault="00692B9D" w:rsidP="00692B9D">
      <w:pPr>
        <w:pStyle w:val="Stil"/>
        <w:spacing w:line="273" w:lineRule="exact"/>
        <w:ind w:left="540" w:right="9" w:hanging="540"/>
        <w:jc w:val="both"/>
        <w:rPr>
          <w:rStyle w:val="Normal1"/>
          <w:rFonts w:ascii="Times New Roman" w:hAnsi="Times New Roman" w:cs="Times New Roman"/>
          <w:sz w:val="22"/>
          <w:szCs w:val="22"/>
        </w:rPr>
      </w:pPr>
    </w:p>
    <w:p w:rsidR="00692B9D" w:rsidRPr="00E4602B" w:rsidRDefault="00692B9D" w:rsidP="004F0680">
      <w:pPr>
        <w:pStyle w:val="Stil"/>
        <w:spacing w:line="240" w:lineRule="atLeast"/>
        <w:ind w:left="540" w:right="9" w:hanging="540"/>
        <w:jc w:val="both"/>
        <w:rPr>
          <w:rStyle w:val="Normal1"/>
          <w:rFonts w:ascii="Times New Roman" w:hAnsi="Times New Roman" w:cs="Times New Roman"/>
          <w:sz w:val="22"/>
          <w:szCs w:val="22"/>
        </w:rPr>
      </w:pPr>
    </w:p>
    <w:p w:rsidR="00692B9D" w:rsidRPr="00E4602B" w:rsidRDefault="00692B9D" w:rsidP="004F0680">
      <w:pPr>
        <w:pStyle w:val="Stil"/>
        <w:spacing w:line="240" w:lineRule="atLeast"/>
        <w:ind w:left="539" w:right="11" w:hanging="539"/>
        <w:jc w:val="center"/>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GENELGE</w:t>
      </w:r>
    </w:p>
    <w:p w:rsidR="00692B9D" w:rsidRPr="00E4602B" w:rsidRDefault="00692B9D" w:rsidP="00DC1A1E">
      <w:pPr>
        <w:pStyle w:val="Stil"/>
        <w:spacing w:line="240" w:lineRule="atLeast"/>
        <w:ind w:left="539" w:right="11" w:hanging="539"/>
        <w:jc w:val="center"/>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2012/</w:t>
      </w:r>
      <w:r w:rsidR="00DC1A1E">
        <w:rPr>
          <w:rStyle w:val="Normal1"/>
          <w:rFonts w:ascii="Times New Roman" w:hAnsi="Times New Roman" w:cs="Times New Roman"/>
          <w:b/>
          <w:sz w:val="22"/>
          <w:szCs w:val="22"/>
        </w:rPr>
        <w:t>3</w:t>
      </w:r>
    </w:p>
    <w:p w:rsidR="00692B9D" w:rsidRPr="00E4602B" w:rsidRDefault="00692B9D" w:rsidP="004F0680">
      <w:pPr>
        <w:pStyle w:val="Stil"/>
        <w:spacing w:line="240" w:lineRule="atLeast"/>
        <w:ind w:left="540" w:right="9" w:hanging="540"/>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İlgi:</w:t>
      </w:r>
      <w:r w:rsidRPr="00E4602B">
        <w:rPr>
          <w:rStyle w:val="Normal1"/>
          <w:rFonts w:ascii="Times New Roman" w:hAnsi="Times New Roman" w:cs="Times New Roman"/>
          <w:sz w:val="22"/>
          <w:szCs w:val="22"/>
        </w:rPr>
        <w:tab/>
      </w:r>
      <w:r w:rsidRPr="00E4602B">
        <w:rPr>
          <w:rStyle w:val="Normal1"/>
          <w:rFonts w:ascii="Times New Roman" w:hAnsi="Times New Roman" w:cs="Times New Roman"/>
          <w:sz w:val="22"/>
          <w:szCs w:val="22"/>
        </w:rPr>
        <w:tab/>
        <w:t>18/10/2012 tarih ve 28445 sayılı Resmi Gazetede yayımlanan 201</w:t>
      </w:r>
      <w:r w:rsidR="00CE5DE7" w:rsidRPr="00E4602B">
        <w:rPr>
          <w:rStyle w:val="Normal1"/>
          <w:rFonts w:ascii="Times New Roman" w:hAnsi="Times New Roman" w:cs="Times New Roman"/>
          <w:sz w:val="22"/>
          <w:szCs w:val="22"/>
        </w:rPr>
        <w:t>2</w:t>
      </w:r>
      <w:r w:rsidRPr="00E4602B">
        <w:rPr>
          <w:rStyle w:val="Normal1"/>
          <w:rFonts w:ascii="Times New Roman" w:hAnsi="Times New Roman" w:cs="Times New Roman"/>
          <w:sz w:val="22"/>
          <w:szCs w:val="22"/>
        </w:rPr>
        <w:t>/</w:t>
      </w:r>
      <w:r w:rsidR="00CE5DE7" w:rsidRPr="00E4602B">
        <w:rPr>
          <w:rStyle w:val="Normal1"/>
          <w:rFonts w:ascii="Times New Roman" w:hAnsi="Times New Roman" w:cs="Times New Roman"/>
          <w:sz w:val="22"/>
          <w:szCs w:val="22"/>
        </w:rPr>
        <w:t>3839</w:t>
      </w:r>
      <w:r w:rsidRPr="00E4602B">
        <w:rPr>
          <w:rStyle w:val="Normal1"/>
          <w:rFonts w:ascii="Times New Roman" w:hAnsi="Times New Roman" w:cs="Times New Roman"/>
          <w:sz w:val="22"/>
          <w:szCs w:val="22"/>
        </w:rPr>
        <w:t xml:space="preserve"> sayılı Bakanlar </w:t>
      </w:r>
      <w:r w:rsidRPr="00E4602B">
        <w:rPr>
          <w:rStyle w:val="Normal1"/>
          <w:rFonts w:ascii="Times New Roman" w:hAnsi="Times New Roman" w:cs="Times New Roman"/>
          <w:sz w:val="22"/>
          <w:szCs w:val="22"/>
        </w:rPr>
        <w:tab/>
        <w:t>Kurulu Kararı.</w:t>
      </w:r>
    </w:p>
    <w:p w:rsidR="00692B9D" w:rsidRPr="00E4602B" w:rsidRDefault="00692B9D" w:rsidP="004F0680">
      <w:pPr>
        <w:pStyle w:val="Stil"/>
        <w:spacing w:line="240" w:lineRule="atLeast"/>
        <w:ind w:left="14" w:right="14" w:firstLine="705"/>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 xml:space="preserve"> </w:t>
      </w:r>
      <w:r w:rsidRPr="00E4602B">
        <w:rPr>
          <w:rStyle w:val="Normal1"/>
          <w:rFonts w:ascii="Times New Roman" w:hAnsi="Times New Roman" w:cs="Times New Roman"/>
          <w:b/>
          <w:sz w:val="22"/>
          <w:szCs w:val="22"/>
        </w:rPr>
        <w:t>“201</w:t>
      </w:r>
      <w:r w:rsidR="00F33670" w:rsidRPr="00E4602B">
        <w:rPr>
          <w:rStyle w:val="Normal1"/>
          <w:rFonts w:ascii="Times New Roman" w:hAnsi="Times New Roman" w:cs="Times New Roman"/>
          <w:b/>
          <w:sz w:val="22"/>
          <w:szCs w:val="22"/>
        </w:rPr>
        <w:t>3</w:t>
      </w:r>
      <w:r w:rsidRPr="00E4602B">
        <w:rPr>
          <w:rStyle w:val="Normal1"/>
          <w:rFonts w:ascii="Times New Roman" w:hAnsi="Times New Roman" w:cs="Times New Roman"/>
          <w:b/>
          <w:sz w:val="22"/>
          <w:szCs w:val="22"/>
        </w:rPr>
        <w:t xml:space="preserve">  Yılı Programı</w:t>
      </w:r>
      <w:r w:rsidR="00F33670" w:rsidRPr="00E4602B">
        <w:rPr>
          <w:rStyle w:val="Normal1"/>
          <w:rFonts w:ascii="Times New Roman" w:hAnsi="Times New Roman" w:cs="Times New Roman"/>
          <w:b/>
          <w:sz w:val="22"/>
          <w:szCs w:val="22"/>
        </w:rPr>
        <w:t xml:space="preserve">nın </w:t>
      </w:r>
      <w:r w:rsidRPr="00E4602B">
        <w:rPr>
          <w:rStyle w:val="Normal1"/>
          <w:rFonts w:ascii="Times New Roman" w:hAnsi="Times New Roman" w:cs="Times New Roman"/>
          <w:b/>
          <w:sz w:val="22"/>
          <w:szCs w:val="22"/>
        </w:rPr>
        <w:t>Uygulanması, Koordinasyonu ve İzlenmesine Dair Karar"</w:t>
      </w:r>
      <w:r w:rsidR="00F33670" w:rsidRPr="00E4602B">
        <w:rPr>
          <w:rStyle w:val="Normal1"/>
          <w:rFonts w:ascii="Times New Roman" w:hAnsi="Times New Roman" w:cs="Times New Roman"/>
          <w:b/>
          <w:sz w:val="22"/>
          <w:szCs w:val="22"/>
        </w:rPr>
        <w:t xml:space="preserve"> </w:t>
      </w:r>
      <w:r w:rsidRPr="00E4602B">
        <w:rPr>
          <w:rStyle w:val="Normal1"/>
          <w:rFonts w:ascii="Times New Roman" w:hAnsi="Times New Roman" w:cs="Times New Roman"/>
          <w:sz w:val="22"/>
          <w:szCs w:val="22"/>
        </w:rPr>
        <w:t>18/10/201</w:t>
      </w:r>
      <w:r w:rsidR="00F33670" w:rsidRPr="00E4602B">
        <w:rPr>
          <w:rStyle w:val="Normal1"/>
          <w:rFonts w:ascii="Times New Roman" w:hAnsi="Times New Roman" w:cs="Times New Roman"/>
          <w:sz w:val="22"/>
          <w:szCs w:val="22"/>
        </w:rPr>
        <w:t>2</w:t>
      </w:r>
      <w:r w:rsidRPr="00E4602B">
        <w:rPr>
          <w:rStyle w:val="Normal1"/>
          <w:rFonts w:ascii="Times New Roman" w:hAnsi="Times New Roman" w:cs="Times New Roman"/>
          <w:sz w:val="22"/>
          <w:szCs w:val="22"/>
        </w:rPr>
        <w:t xml:space="preserve"> tarih ve 28</w:t>
      </w:r>
      <w:r w:rsidR="00F33670" w:rsidRPr="00E4602B">
        <w:rPr>
          <w:rStyle w:val="Normal1"/>
          <w:rFonts w:ascii="Times New Roman" w:hAnsi="Times New Roman" w:cs="Times New Roman"/>
          <w:sz w:val="22"/>
          <w:szCs w:val="22"/>
        </w:rPr>
        <w:t>445</w:t>
      </w:r>
      <w:r w:rsidRPr="00E4602B">
        <w:rPr>
          <w:rStyle w:val="Normal1"/>
          <w:rFonts w:ascii="Times New Roman" w:hAnsi="Times New Roman" w:cs="Times New Roman"/>
          <w:sz w:val="22"/>
          <w:szCs w:val="22"/>
        </w:rPr>
        <w:t xml:space="preserve"> sayılı Resmi Gazete'de</w:t>
      </w:r>
      <w:r w:rsidR="00F33670" w:rsidRPr="00E4602B">
        <w:rPr>
          <w:rStyle w:val="Normal1"/>
          <w:rFonts w:ascii="Times New Roman" w:hAnsi="Times New Roman" w:cs="Times New Roman"/>
          <w:sz w:val="22"/>
          <w:szCs w:val="22"/>
        </w:rPr>
        <w:t xml:space="preserve">, bu kararın eki olan </w:t>
      </w:r>
      <w:r w:rsidR="00F33670" w:rsidRPr="00E4602B">
        <w:rPr>
          <w:rStyle w:val="Normal1"/>
          <w:rFonts w:ascii="Times New Roman" w:hAnsi="Times New Roman" w:cs="Times New Roman"/>
          <w:b/>
          <w:sz w:val="22"/>
          <w:szCs w:val="22"/>
        </w:rPr>
        <w:t>“2013 Yılı Proğramı”</w:t>
      </w:r>
      <w:r w:rsidR="00F33670" w:rsidRPr="00E4602B">
        <w:rPr>
          <w:rStyle w:val="Normal1"/>
          <w:rFonts w:ascii="Times New Roman" w:hAnsi="Times New Roman" w:cs="Times New Roman"/>
          <w:sz w:val="22"/>
          <w:szCs w:val="22"/>
        </w:rPr>
        <w:t xml:space="preserve"> da 23/10/2012 tarih ve 28450 Sayılı </w:t>
      </w:r>
      <w:r w:rsidRPr="00E4602B">
        <w:rPr>
          <w:rStyle w:val="Normal1"/>
          <w:rFonts w:ascii="Times New Roman" w:hAnsi="Times New Roman" w:cs="Times New Roman"/>
          <w:sz w:val="22"/>
          <w:szCs w:val="22"/>
        </w:rPr>
        <w:t xml:space="preserve"> </w:t>
      </w:r>
      <w:r w:rsidR="00F33670" w:rsidRPr="00E4602B">
        <w:rPr>
          <w:rStyle w:val="Normal1"/>
          <w:rFonts w:ascii="Times New Roman" w:hAnsi="Times New Roman" w:cs="Times New Roman"/>
          <w:sz w:val="22"/>
          <w:szCs w:val="22"/>
        </w:rPr>
        <w:t xml:space="preserve">Mükerrer Resmi Gazete'de </w:t>
      </w:r>
      <w:r w:rsidRPr="00E4602B">
        <w:rPr>
          <w:rStyle w:val="Normal1"/>
          <w:rFonts w:ascii="Times New Roman" w:hAnsi="Times New Roman" w:cs="Times New Roman"/>
          <w:sz w:val="22"/>
          <w:szCs w:val="22"/>
        </w:rPr>
        <w:t xml:space="preserve">yayınlanmıştır. </w:t>
      </w:r>
    </w:p>
    <w:p w:rsidR="00692B9D" w:rsidRPr="00E4602B" w:rsidRDefault="00692B9D" w:rsidP="004F0680">
      <w:pPr>
        <w:pStyle w:val="NormalWeb"/>
        <w:spacing w:before="0" w:beforeAutospacing="0" w:after="0" w:afterAutospacing="0" w:line="240" w:lineRule="atLeast"/>
        <w:ind w:firstLine="708"/>
        <w:rPr>
          <w:rStyle w:val="Kpr"/>
          <w:rFonts w:ascii="Times New Roman" w:hAnsi="Times New Roman"/>
          <w:color w:val="auto"/>
          <w:sz w:val="22"/>
          <w:szCs w:val="22"/>
          <w:u w:val="none"/>
        </w:rPr>
      </w:pPr>
      <w:r w:rsidRPr="00E4602B">
        <w:rPr>
          <w:rStyle w:val="Kpr"/>
          <w:rFonts w:ascii="Times New Roman" w:hAnsi="Times New Roman"/>
          <w:color w:val="auto"/>
          <w:sz w:val="22"/>
          <w:szCs w:val="22"/>
          <w:u w:val="none"/>
        </w:rPr>
        <w:t>201</w:t>
      </w:r>
      <w:r w:rsidR="001D5E47" w:rsidRPr="00E4602B">
        <w:rPr>
          <w:rStyle w:val="Kpr"/>
          <w:rFonts w:ascii="Times New Roman" w:hAnsi="Times New Roman"/>
          <w:color w:val="auto"/>
          <w:sz w:val="22"/>
          <w:szCs w:val="22"/>
          <w:u w:val="none"/>
        </w:rPr>
        <w:t>3</w:t>
      </w:r>
      <w:r w:rsidRPr="00E4602B">
        <w:rPr>
          <w:rStyle w:val="Kpr"/>
          <w:rFonts w:ascii="Times New Roman" w:hAnsi="Times New Roman"/>
          <w:color w:val="auto"/>
          <w:sz w:val="22"/>
          <w:szCs w:val="22"/>
          <w:u w:val="none"/>
        </w:rPr>
        <w:t xml:space="preserve"> Yılı Kahramanmaraş İli Yatırım Programının Uygulanması, Koordinasyonu ve İzlenmesinde ilgi Bakanlar Kurulu Kararı </w:t>
      </w:r>
      <w:r w:rsidR="001D5E47" w:rsidRPr="00E4602B">
        <w:rPr>
          <w:rStyle w:val="Kpr"/>
          <w:rFonts w:ascii="Times New Roman" w:hAnsi="Times New Roman"/>
          <w:color w:val="auto"/>
          <w:sz w:val="22"/>
          <w:szCs w:val="22"/>
          <w:u w:val="none"/>
        </w:rPr>
        <w:t xml:space="preserve">ve 2013 Yılı Proğramı </w:t>
      </w:r>
      <w:r w:rsidRPr="00E4602B">
        <w:rPr>
          <w:rStyle w:val="Kpr"/>
          <w:rFonts w:ascii="Times New Roman" w:hAnsi="Times New Roman"/>
          <w:color w:val="auto"/>
          <w:sz w:val="22"/>
          <w:szCs w:val="22"/>
          <w:u w:val="none"/>
        </w:rPr>
        <w:t>doğrultusunda aşağıda belirtilen ilke ve esaslara uygun olarak hareket edilecektir.</w:t>
      </w:r>
    </w:p>
    <w:p w:rsidR="00692B9D" w:rsidRPr="00E4602B" w:rsidRDefault="00692B9D" w:rsidP="004F0680">
      <w:pPr>
        <w:pStyle w:val="NormalWeb"/>
        <w:spacing w:before="0" w:beforeAutospacing="0" w:after="0" w:afterAutospacing="0" w:line="240" w:lineRule="atLeast"/>
        <w:ind w:firstLine="708"/>
        <w:jc w:val="center"/>
        <w:rPr>
          <w:rStyle w:val="Kpr"/>
          <w:rFonts w:ascii="Times New Roman" w:hAnsi="Times New Roman"/>
          <w:b/>
          <w:color w:val="auto"/>
          <w:sz w:val="22"/>
          <w:szCs w:val="22"/>
          <w:u w:val="none"/>
        </w:rPr>
      </w:pPr>
      <w:r w:rsidRPr="00E4602B">
        <w:rPr>
          <w:rStyle w:val="Kpr"/>
          <w:rFonts w:ascii="Times New Roman" w:hAnsi="Times New Roman"/>
          <w:b/>
          <w:color w:val="auto"/>
          <w:sz w:val="22"/>
          <w:szCs w:val="22"/>
          <w:u w:val="none"/>
        </w:rPr>
        <w:t>UYGULAMA</w:t>
      </w:r>
    </w:p>
    <w:p w:rsidR="00692B9D" w:rsidRPr="00E4602B" w:rsidRDefault="00692B9D" w:rsidP="004F0680">
      <w:pPr>
        <w:pStyle w:val="Stil"/>
        <w:spacing w:line="240" w:lineRule="atLeast"/>
        <w:ind w:left="590"/>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 xml:space="preserve">- Genel İlkeler </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ab/>
      </w:r>
      <w:r w:rsidRPr="00E4602B">
        <w:rPr>
          <w:rStyle w:val="Normal1"/>
          <w:rFonts w:ascii="Times New Roman" w:hAnsi="Times New Roman" w:cs="Times New Roman"/>
          <w:sz w:val="22"/>
          <w:szCs w:val="22"/>
        </w:rPr>
        <w:t>201</w:t>
      </w:r>
      <w:r w:rsidR="00246E45"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programında yer alan ekonomik ve sosyal hedeflere ulaşmak amacıyla;</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ab/>
        <w:t xml:space="preserve">1- </w:t>
      </w:r>
      <w:r w:rsidRPr="00E4602B">
        <w:rPr>
          <w:rStyle w:val="Normal1"/>
          <w:rFonts w:ascii="Times New Roman" w:hAnsi="Times New Roman" w:cs="Times New Roman"/>
          <w:sz w:val="22"/>
          <w:szCs w:val="22"/>
        </w:rPr>
        <w:t xml:space="preserve"> 201</w:t>
      </w:r>
      <w:r w:rsidR="00246E45"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Programı ve eklerinde yer alan yatırımların, hukuki ve kurumsal düzenlemelerin, sektör programlarının, ekonomik, sosyal ve bölgesel gelişme politikalarının ve bunlarla ilgili tedbirlerin uygulanması, koordinasyonu ve izlenmesi, kuruluşların her kademesince Programda belirtilen ilkelere uygun olarak hazırlanacak çalışma programına göre yürütülecektir.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ab/>
        <w:t>2-</w:t>
      </w:r>
      <w:r w:rsidRPr="00E4602B">
        <w:rPr>
          <w:rStyle w:val="Normal1"/>
          <w:rFonts w:ascii="Times New Roman" w:hAnsi="Times New Roman" w:cs="Times New Roman"/>
          <w:sz w:val="22"/>
          <w:szCs w:val="22"/>
        </w:rPr>
        <w:t xml:space="preserve"> Kuruluşların ek ödenek taleplerini bütçe imkanlarını dikkate alarak acil ve zorunlu ihtiyaçları ile sınırlandırmaları esastır.</w:t>
      </w:r>
    </w:p>
    <w:p w:rsidR="00692B9D" w:rsidRPr="00E4602B" w:rsidRDefault="00692B9D" w:rsidP="004F0680">
      <w:pPr>
        <w:spacing w:after="0" w:line="240" w:lineRule="atLeast"/>
        <w:ind w:firstLine="567"/>
        <w:jc w:val="both"/>
        <w:rPr>
          <w:rFonts w:ascii="Times New Roman" w:hAnsi="Times New Roman" w:cs="Times New Roman"/>
        </w:rPr>
      </w:pPr>
      <w:r w:rsidRPr="00E4602B">
        <w:rPr>
          <w:rFonts w:ascii="Times New Roman" w:hAnsi="Times New Roman" w:cs="Times New Roman"/>
          <w:b/>
        </w:rPr>
        <w:t>3-</w:t>
      </w:r>
      <w:r w:rsidRPr="00E4602B">
        <w:rPr>
          <w:rFonts w:ascii="Times New Roman" w:hAnsi="Times New Roman" w:cs="Times New Roman"/>
        </w:rPr>
        <w:t xml:space="preserve"> 201</w:t>
      </w:r>
      <w:r w:rsidR="00246E45" w:rsidRPr="00E4602B">
        <w:rPr>
          <w:rFonts w:ascii="Times New Roman" w:hAnsi="Times New Roman" w:cs="Times New Roman"/>
        </w:rPr>
        <w:t>3</w:t>
      </w:r>
      <w:r w:rsidRPr="00E4602B">
        <w:rPr>
          <w:rFonts w:ascii="Times New Roman" w:hAnsi="Times New Roman" w:cs="Times New Roman"/>
        </w:rPr>
        <w:t xml:space="preserve"> Yılı Yatırım Programında yer almayan herhangi bir proje için harcama yapılamaz. Proje ödenekleri yatırım ile ilgili olmayan amaçlar için kullanılamaz. Proje ödenekleri arasında bu Kararda belirtilen esaslar dışında aktarma yapılamaz.</w:t>
      </w:r>
    </w:p>
    <w:p w:rsidR="00692B9D" w:rsidRPr="00E4602B" w:rsidRDefault="00692B9D" w:rsidP="004F0680">
      <w:pPr>
        <w:spacing w:after="0" w:line="240" w:lineRule="atLeast"/>
        <w:ind w:firstLine="567"/>
        <w:jc w:val="both"/>
        <w:rPr>
          <w:rFonts w:ascii="Times New Roman" w:hAnsi="Times New Roman" w:cs="Times New Roman"/>
        </w:rPr>
      </w:pPr>
      <w:r w:rsidRPr="00E4602B">
        <w:rPr>
          <w:rFonts w:ascii="Times New Roman" w:hAnsi="Times New Roman" w:cs="Times New Roman"/>
          <w:b/>
        </w:rPr>
        <w:t>4-</w:t>
      </w:r>
      <w:r w:rsidRPr="00E4602B">
        <w:rPr>
          <w:rFonts w:ascii="Times New Roman" w:hAnsi="Times New Roman" w:cs="Times New Roman"/>
        </w:rPr>
        <w:t xml:space="preserve"> 201</w:t>
      </w:r>
      <w:r w:rsidR="00246E45" w:rsidRPr="00E4602B">
        <w:rPr>
          <w:rFonts w:ascii="Times New Roman" w:hAnsi="Times New Roman" w:cs="Times New Roman"/>
        </w:rPr>
        <w:t>3</w:t>
      </w:r>
      <w:r w:rsidRPr="00E4602B">
        <w:rPr>
          <w:rFonts w:ascii="Times New Roman" w:hAnsi="Times New Roman" w:cs="Times New Roman"/>
        </w:rPr>
        <w:t xml:space="preserve"> Yılı Yatırım Programı uygulamalarında Dokuzuncu Kalkınma Planı, Orta Vadeli Program (201</w:t>
      </w:r>
      <w:r w:rsidR="00246E45" w:rsidRPr="00E4602B">
        <w:rPr>
          <w:rFonts w:ascii="Times New Roman" w:hAnsi="Times New Roman" w:cs="Times New Roman"/>
        </w:rPr>
        <w:t>3</w:t>
      </w:r>
      <w:r w:rsidRPr="00E4602B">
        <w:rPr>
          <w:rFonts w:ascii="Times New Roman" w:hAnsi="Times New Roman" w:cs="Times New Roman"/>
        </w:rPr>
        <w:t>-201</w:t>
      </w:r>
      <w:r w:rsidR="00246E45" w:rsidRPr="00E4602B">
        <w:rPr>
          <w:rFonts w:ascii="Times New Roman" w:hAnsi="Times New Roman" w:cs="Times New Roman"/>
        </w:rPr>
        <w:t>5</w:t>
      </w:r>
      <w:r w:rsidRPr="00E4602B">
        <w:rPr>
          <w:rFonts w:ascii="Times New Roman" w:hAnsi="Times New Roman" w:cs="Times New Roman"/>
        </w:rPr>
        <w:t>) ve 201</w:t>
      </w:r>
      <w:r w:rsidR="00246E45" w:rsidRPr="00E4602B">
        <w:rPr>
          <w:rFonts w:ascii="Times New Roman" w:hAnsi="Times New Roman" w:cs="Times New Roman"/>
        </w:rPr>
        <w:t>3</w:t>
      </w:r>
      <w:r w:rsidRPr="00E4602B">
        <w:rPr>
          <w:rFonts w:ascii="Times New Roman" w:hAnsi="Times New Roman" w:cs="Times New Roman"/>
        </w:rPr>
        <w:t xml:space="preserve"> Yılı Programının öncelikleri esas alınacaktır.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p>
    <w:p w:rsidR="00692B9D" w:rsidRPr="00E4602B" w:rsidRDefault="00692B9D" w:rsidP="004F0680">
      <w:pPr>
        <w:pStyle w:val="Stil"/>
        <w:spacing w:line="240" w:lineRule="atLeast"/>
        <w:ind w:left="590"/>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 Mahalli İdare Yatırımları</w:t>
      </w:r>
    </w:p>
    <w:p w:rsidR="00692B9D" w:rsidRPr="00E4602B" w:rsidRDefault="00692B9D" w:rsidP="004F0680">
      <w:pPr>
        <w:pStyle w:val="Stil"/>
        <w:spacing w:line="240" w:lineRule="atLeast"/>
        <w:ind w:firstLine="590"/>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 xml:space="preserve">5- </w:t>
      </w:r>
      <w:r w:rsidRPr="00E4602B">
        <w:rPr>
          <w:rStyle w:val="Normal1"/>
          <w:rFonts w:ascii="Times New Roman" w:hAnsi="Times New Roman" w:cs="Times New Roman"/>
          <w:sz w:val="22"/>
          <w:szCs w:val="22"/>
        </w:rPr>
        <w:t>Mahalli idarelerin (il özel idareleri ve belediyeler ile bunların kurdukları birlik ve idareler) dış kredili  projelerinin belirlenmesinde, dış borç limitleri içinde kalınması esastır. Mahalli idarelerin dış finansman (kredi ve/veya hibe) kullanımı söz konusu olan projeleri; makro politikalar, sektör programları, bölge planları ve yatırım öncelikleri ile stratejik plan ve performans programı dikkate alınarak bu Karardaki esaslara göre Yatırım Programına alınır.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ab/>
        <w:t>6-</w:t>
      </w:r>
      <w:r w:rsidRPr="00E4602B">
        <w:rPr>
          <w:rStyle w:val="Normal1"/>
          <w:rFonts w:ascii="Times New Roman" w:hAnsi="Times New Roman" w:cs="Times New Roman"/>
          <w:sz w:val="22"/>
          <w:szCs w:val="22"/>
        </w:rPr>
        <w:t xml:space="preserve"> Köylerin altyapı sorunlarını çözmeye yönelik Köylerin Altyapısının Desteklenmesi Projesi (KÖYDES) kapsamındaki yatırımlar için 201</w:t>
      </w:r>
      <w:r w:rsidR="009C70CD"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bütçesinden ayrılan ve 201</w:t>
      </w:r>
      <w:r w:rsidR="009C70CD"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Yatırım Programında yer alan ödeneğin, il bazında dağılımı, 201</w:t>
      </w:r>
      <w:r w:rsidR="009C70CD"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Yatırım Programının Resmî Gazete’de yayımlanmasını müteakiben Yüksek Planlama Kurulu tarafından karara bağlanacaktır.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p>
    <w:p w:rsidR="00692B9D" w:rsidRPr="00E4602B" w:rsidRDefault="00692B9D" w:rsidP="004F0680">
      <w:pPr>
        <w:pStyle w:val="Stil"/>
        <w:spacing w:line="240" w:lineRule="atLeast"/>
        <w:ind w:left="604" w:right="10"/>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 xml:space="preserve">- Yıllık Yatırım Programı Teklifleri </w:t>
      </w:r>
    </w:p>
    <w:p w:rsidR="00692B9D" w:rsidRDefault="00692B9D" w:rsidP="004F0680">
      <w:pPr>
        <w:pStyle w:val="Stil"/>
        <w:spacing w:line="240" w:lineRule="atLeast"/>
        <w:ind w:left="9" w:right="14" w:firstLine="566"/>
        <w:jc w:val="both"/>
        <w:rPr>
          <w:rFonts w:ascii="Times New Roman" w:hAnsi="Times New Roman" w:cs="Times New Roman"/>
          <w:sz w:val="22"/>
          <w:szCs w:val="22"/>
        </w:rPr>
      </w:pPr>
      <w:r w:rsidRPr="00E4602B">
        <w:rPr>
          <w:rStyle w:val="Normal1"/>
          <w:rFonts w:ascii="Times New Roman" w:hAnsi="Times New Roman" w:cs="Times New Roman"/>
          <w:b/>
          <w:sz w:val="22"/>
          <w:szCs w:val="22"/>
        </w:rPr>
        <w:t>7-</w:t>
      </w:r>
      <w:r w:rsidRPr="00E4602B">
        <w:rPr>
          <w:rStyle w:val="Normal1"/>
          <w:rFonts w:ascii="Times New Roman" w:hAnsi="Times New Roman" w:cs="Times New Roman"/>
          <w:sz w:val="22"/>
          <w:szCs w:val="22"/>
        </w:rPr>
        <w:t xml:space="preserve"> </w:t>
      </w:r>
      <w:r w:rsidRPr="00E4602B">
        <w:rPr>
          <w:rFonts w:ascii="Times New Roman" w:hAnsi="Times New Roman" w:cs="Times New Roman"/>
          <w:sz w:val="22"/>
          <w:szCs w:val="22"/>
        </w:rPr>
        <w:t>Kamu kuruluşları, 201</w:t>
      </w:r>
      <w:r w:rsidR="00162BEB" w:rsidRPr="00E4602B">
        <w:rPr>
          <w:rFonts w:ascii="Times New Roman" w:hAnsi="Times New Roman" w:cs="Times New Roman"/>
          <w:sz w:val="22"/>
          <w:szCs w:val="22"/>
        </w:rPr>
        <w:t>3</w:t>
      </w:r>
      <w:r w:rsidRPr="00E4602B">
        <w:rPr>
          <w:rFonts w:ascii="Times New Roman" w:hAnsi="Times New Roman" w:cs="Times New Roman"/>
          <w:sz w:val="22"/>
          <w:szCs w:val="22"/>
        </w:rPr>
        <w:t>-201</w:t>
      </w:r>
      <w:r w:rsidR="00162BEB" w:rsidRPr="00E4602B">
        <w:rPr>
          <w:rFonts w:ascii="Times New Roman" w:hAnsi="Times New Roman" w:cs="Times New Roman"/>
          <w:sz w:val="22"/>
          <w:szCs w:val="22"/>
        </w:rPr>
        <w:t>5</w:t>
      </w:r>
      <w:r w:rsidRPr="00E4602B">
        <w:rPr>
          <w:rFonts w:ascii="Times New Roman" w:hAnsi="Times New Roman" w:cs="Times New Roman"/>
          <w:sz w:val="22"/>
          <w:szCs w:val="22"/>
        </w:rPr>
        <w:t xml:space="preserve"> Orta Vadeli Programda belirtilen hedefleri, politikaları, öncelikleri, çevresel etkileri ve varsa sektör ana planları, bölge planları ile kuruluş stratejik planları ve performans programlarını esas almalarının yanı sıra il ölçeğindeki yatırımlar için valilik görüşlerini de dikkate alarak proje düzeyinde </w:t>
      </w:r>
      <w:r w:rsidRPr="00E4602B">
        <w:rPr>
          <w:rFonts w:ascii="Times New Roman" w:hAnsi="Times New Roman" w:cs="Times New Roman"/>
          <w:b/>
          <w:sz w:val="22"/>
          <w:szCs w:val="22"/>
        </w:rPr>
        <w:t>üç yıllık yatırım programlarını</w:t>
      </w:r>
      <w:r w:rsidRPr="00E4602B">
        <w:rPr>
          <w:rFonts w:ascii="Times New Roman" w:hAnsi="Times New Roman" w:cs="Times New Roman"/>
          <w:sz w:val="22"/>
          <w:szCs w:val="22"/>
        </w:rPr>
        <w:t xml:space="preserve"> hazırlayacak ve Temmuz 201</w:t>
      </w:r>
      <w:r w:rsidR="00162BEB" w:rsidRPr="00E4602B">
        <w:rPr>
          <w:rFonts w:ascii="Times New Roman" w:hAnsi="Times New Roman" w:cs="Times New Roman"/>
          <w:sz w:val="22"/>
          <w:szCs w:val="22"/>
        </w:rPr>
        <w:t>3</w:t>
      </w:r>
      <w:r w:rsidRPr="00E4602B">
        <w:rPr>
          <w:rFonts w:ascii="Times New Roman" w:hAnsi="Times New Roman" w:cs="Times New Roman"/>
          <w:sz w:val="22"/>
          <w:szCs w:val="22"/>
        </w:rPr>
        <w:t xml:space="preserve"> sonuna kadar Kalkınma Bakanlığına göndereceklerdir. Bu programların ilk yılı kuruluşların yıllık yatırım programı tekliflerini teşkil eder. Yatırım Programında müstakil proje olarak yer alması gereken projelerin toplulaştırılmış proje kapsamında bildirilmemesi esas olacaktır.</w:t>
      </w:r>
    </w:p>
    <w:p w:rsidR="00DC1A1E" w:rsidRDefault="00DC1A1E" w:rsidP="004F0680">
      <w:pPr>
        <w:pStyle w:val="Stil"/>
        <w:spacing w:line="240" w:lineRule="atLeast"/>
        <w:ind w:left="9" w:right="14" w:firstLine="566"/>
        <w:jc w:val="both"/>
        <w:rPr>
          <w:rFonts w:ascii="Times New Roman" w:hAnsi="Times New Roman" w:cs="Times New Roman"/>
          <w:sz w:val="22"/>
          <w:szCs w:val="22"/>
        </w:rPr>
      </w:pPr>
    </w:p>
    <w:p w:rsidR="00DC1A1E" w:rsidRPr="00E4602B" w:rsidRDefault="00DC1A1E" w:rsidP="004F0680">
      <w:pPr>
        <w:pStyle w:val="Stil"/>
        <w:spacing w:line="240" w:lineRule="atLeast"/>
        <w:ind w:left="9" w:right="14" w:firstLine="566"/>
        <w:jc w:val="both"/>
        <w:rPr>
          <w:rFonts w:ascii="Times New Roman" w:hAnsi="Times New Roman" w:cs="Times New Roman"/>
          <w:sz w:val="22"/>
          <w:szCs w:val="22"/>
        </w:rPr>
      </w:pPr>
    </w:p>
    <w:p w:rsidR="00692B9D" w:rsidRPr="00E4602B" w:rsidRDefault="00692B9D" w:rsidP="004F0680">
      <w:pPr>
        <w:pStyle w:val="Stil"/>
        <w:spacing w:line="240" w:lineRule="atLeast"/>
        <w:ind w:left="9" w:right="14" w:firstLine="566"/>
        <w:jc w:val="both"/>
        <w:rPr>
          <w:rStyle w:val="Normal1"/>
          <w:rFonts w:ascii="Times New Roman" w:hAnsi="Times New Roman" w:cs="Times New Roman"/>
          <w:sz w:val="22"/>
          <w:szCs w:val="22"/>
        </w:rPr>
      </w:pPr>
      <w:r w:rsidRPr="00E4602B">
        <w:rPr>
          <w:rFonts w:ascii="Times New Roman" w:hAnsi="Times New Roman" w:cs="Times New Roman"/>
          <w:b/>
          <w:sz w:val="22"/>
          <w:szCs w:val="22"/>
        </w:rPr>
        <w:lastRenderedPageBreak/>
        <w:t>8-</w:t>
      </w:r>
      <w:r w:rsidRPr="00E4602B">
        <w:rPr>
          <w:rFonts w:ascii="Times New Roman" w:hAnsi="Times New Roman" w:cs="Times New Roman"/>
          <w:sz w:val="22"/>
          <w:szCs w:val="22"/>
        </w:rPr>
        <w:t xml:space="preserve"> Kuruluşlar, tüm sektörlerde maliyeti 5 milyon TL ve üzerinde olan, yıl içinde Yatırım Programına alınmasını talep edecekleri yeni projeler için, 201</w:t>
      </w:r>
      <w:r w:rsidR="00162BEB" w:rsidRPr="00E4602B">
        <w:rPr>
          <w:rFonts w:ascii="Times New Roman" w:hAnsi="Times New Roman" w:cs="Times New Roman"/>
          <w:sz w:val="22"/>
          <w:szCs w:val="22"/>
        </w:rPr>
        <w:t>3</w:t>
      </w:r>
      <w:r w:rsidRPr="00E4602B">
        <w:rPr>
          <w:rFonts w:ascii="Times New Roman" w:hAnsi="Times New Roman" w:cs="Times New Roman"/>
          <w:sz w:val="22"/>
          <w:szCs w:val="22"/>
        </w:rPr>
        <w:t>-201</w:t>
      </w:r>
      <w:r w:rsidR="00162BEB" w:rsidRPr="00E4602B">
        <w:rPr>
          <w:rFonts w:ascii="Times New Roman" w:hAnsi="Times New Roman" w:cs="Times New Roman"/>
          <w:sz w:val="22"/>
          <w:szCs w:val="22"/>
        </w:rPr>
        <w:t>5</w:t>
      </w:r>
      <w:r w:rsidRPr="00E4602B">
        <w:rPr>
          <w:rFonts w:ascii="Times New Roman" w:hAnsi="Times New Roman" w:cs="Times New Roman"/>
          <w:sz w:val="22"/>
          <w:szCs w:val="22"/>
        </w:rPr>
        <w:t xml:space="preserve"> Dönemi Yatırım P</w:t>
      </w:r>
      <w:r w:rsidR="00162BEB" w:rsidRPr="00E4602B">
        <w:rPr>
          <w:rFonts w:ascii="Times New Roman" w:hAnsi="Times New Roman" w:cs="Times New Roman"/>
          <w:sz w:val="22"/>
          <w:szCs w:val="22"/>
        </w:rPr>
        <w:t>rogramı Hazırlama Rehberinin 25’inci ve 26’</w:t>
      </w:r>
      <w:r w:rsidRPr="00E4602B">
        <w:rPr>
          <w:rFonts w:ascii="Times New Roman" w:hAnsi="Times New Roman" w:cs="Times New Roman"/>
          <w:sz w:val="22"/>
          <w:szCs w:val="22"/>
        </w:rPr>
        <w:t>ncı maddeleri çerçevesinde hazırlayacakları fizibilite raporu ile birlikte Kalkınma Bakanlığına müracaat edecektir.</w:t>
      </w:r>
    </w:p>
    <w:p w:rsidR="00692B9D" w:rsidRPr="00E4602B" w:rsidRDefault="00692B9D" w:rsidP="004F0680">
      <w:pPr>
        <w:spacing w:after="0" w:line="240" w:lineRule="atLeast"/>
        <w:ind w:firstLine="575"/>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9-</w:t>
      </w:r>
      <w:r w:rsidRPr="00E4602B">
        <w:rPr>
          <w:rStyle w:val="Normal1"/>
          <w:rFonts w:ascii="Times New Roman" w:hAnsi="Times New Roman" w:cs="Times New Roman"/>
          <w:sz w:val="22"/>
          <w:szCs w:val="22"/>
        </w:rPr>
        <w:t xml:space="preserve"> 201</w:t>
      </w:r>
      <w:r w:rsidR="00162BEB" w:rsidRPr="00E4602B">
        <w:rPr>
          <w:rStyle w:val="Normal1"/>
          <w:rFonts w:ascii="Times New Roman" w:hAnsi="Times New Roman" w:cs="Times New Roman"/>
          <w:sz w:val="22"/>
          <w:szCs w:val="22"/>
        </w:rPr>
        <w:t>2</w:t>
      </w:r>
      <w:r w:rsidRPr="00E4602B">
        <w:rPr>
          <w:rStyle w:val="Normal1"/>
          <w:rFonts w:ascii="Times New Roman" w:hAnsi="Times New Roman" w:cs="Times New Roman"/>
          <w:sz w:val="22"/>
          <w:szCs w:val="22"/>
        </w:rPr>
        <w:t xml:space="preserve"> yılında AB ile yürütülen mali işbirliği kapsamında karara bağlanmış olan projeler, proje sahibi kuruluşlar tarafından 201</w:t>
      </w:r>
      <w:r w:rsidR="00162BEB" w:rsidRPr="00E4602B">
        <w:rPr>
          <w:rStyle w:val="Normal1"/>
          <w:rFonts w:ascii="Times New Roman" w:hAnsi="Times New Roman" w:cs="Times New Roman"/>
          <w:sz w:val="22"/>
          <w:szCs w:val="22"/>
        </w:rPr>
        <w:t>3</w:t>
      </w:r>
      <w:r w:rsidR="004812BF" w:rsidRPr="00E4602B">
        <w:rPr>
          <w:rStyle w:val="Normal1"/>
          <w:rFonts w:ascii="Times New Roman" w:hAnsi="Times New Roman" w:cs="Times New Roman"/>
          <w:sz w:val="22"/>
          <w:szCs w:val="22"/>
        </w:rPr>
        <w:t xml:space="preserve"> </w:t>
      </w:r>
      <w:r w:rsidRPr="00E4602B">
        <w:rPr>
          <w:rStyle w:val="Normal1"/>
          <w:rFonts w:ascii="Times New Roman" w:hAnsi="Times New Roman" w:cs="Times New Roman"/>
          <w:sz w:val="22"/>
          <w:szCs w:val="22"/>
        </w:rPr>
        <w:t>Yılı Yatırım Programı ile ilişkilendirilmek üzere, yerli katkı karşılığı ödenek talepleri ile birlikte Kalkınma Bakanlığına gönderilecektir.</w:t>
      </w:r>
    </w:p>
    <w:p w:rsidR="00692B9D" w:rsidRPr="00E4602B" w:rsidRDefault="00692B9D" w:rsidP="004F0680">
      <w:pPr>
        <w:spacing w:after="0" w:line="240" w:lineRule="atLeast"/>
        <w:ind w:firstLine="575"/>
        <w:jc w:val="both"/>
        <w:rPr>
          <w:rFonts w:ascii="Times New Roman" w:hAnsi="Times New Roman" w:cs="Times New Roman"/>
        </w:rPr>
      </w:pPr>
    </w:p>
    <w:p w:rsidR="00692B9D" w:rsidRPr="00E4602B" w:rsidRDefault="00692B9D" w:rsidP="004F0680">
      <w:pPr>
        <w:pStyle w:val="Stil"/>
        <w:spacing w:line="240" w:lineRule="atLeast"/>
        <w:ind w:left="604" w:right="10"/>
        <w:jc w:val="center"/>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KOORDİNASYON</w:t>
      </w:r>
    </w:p>
    <w:p w:rsidR="00692B9D" w:rsidRPr="00E4602B" w:rsidRDefault="00692B9D" w:rsidP="004F0680">
      <w:pPr>
        <w:pStyle w:val="Stil"/>
        <w:spacing w:line="240" w:lineRule="atLeast"/>
        <w:ind w:left="604" w:right="10"/>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 İşbirliği ve Koordinasyon</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ab/>
        <w:t>10-</w:t>
      </w:r>
      <w:r w:rsidRPr="00E4602B">
        <w:rPr>
          <w:rStyle w:val="Normal1"/>
          <w:rFonts w:ascii="Times New Roman" w:hAnsi="Times New Roman" w:cs="Times New Roman"/>
          <w:sz w:val="22"/>
          <w:szCs w:val="22"/>
        </w:rPr>
        <w:t xml:space="preserve"> Merkezi düzeydeki koordinasyon hizmetleri ile bölge ve il düzeyindeki koordinasyon hizmetlerinde 201</w:t>
      </w:r>
      <w:r w:rsidR="007725A8"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 Programında yer alan hedef, ilke ve politikalar esas alınacaktır.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ab/>
        <w:t xml:space="preserve">11- </w:t>
      </w:r>
      <w:r w:rsidRPr="00E4602B">
        <w:rPr>
          <w:rStyle w:val="Normal1"/>
          <w:rFonts w:ascii="Times New Roman" w:hAnsi="Times New Roman" w:cs="Times New Roman"/>
          <w:sz w:val="22"/>
          <w:szCs w:val="22"/>
        </w:rPr>
        <w:t>Bölgesel kalkınma alanında yapılacak planlama, proğramlama, araştırma ve koordinasyon çalışmalarında kalkınma ajanslarının ihtiyaç duyacağı her türlü bilgi ve destek ilgili kuruluşlarca sağlanacaktır.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b/>
          <w:sz w:val="22"/>
          <w:szCs w:val="22"/>
        </w:rPr>
      </w:pPr>
      <w:r w:rsidRPr="00E4602B">
        <w:rPr>
          <w:rStyle w:val="Normal1"/>
          <w:rFonts w:ascii="Times New Roman" w:hAnsi="Times New Roman" w:cs="Times New Roman"/>
          <w:sz w:val="22"/>
          <w:szCs w:val="22"/>
        </w:rPr>
        <w:t xml:space="preserve"> </w:t>
      </w:r>
      <w:r w:rsidRPr="00E4602B">
        <w:rPr>
          <w:rStyle w:val="Normal1"/>
          <w:rFonts w:ascii="Times New Roman" w:hAnsi="Times New Roman" w:cs="Times New Roman"/>
          <w:b/>
          <w:sz w:val="22"/>
          <w:szCs w:val="22"/>
        </w:rPr>
        <w:tab/>
        <w:t xml:space="preserve">- Yerel Koordinasyon </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 xml:space="preserve">12- </w:t>
      </w:r>
      <w:r w:rsidRPr="00E4602B">
        <w:rPr>
          <w:rFonts w:ascii="Times New Roman" w:hAnsi="Times New Roman" w:cs="Times New Roman"/>
          <w:b/>
        </w:rPr>
        <w:t>İl Koordinasyon ve İzleme Sisteminin (İKİS)</w:t>
      </w:r>
      <w:r w:rsidRPr="00E4602B">
        <w:rPr>
          <w:rFonts w:ascii="Times New Roman" w:hAnsi="Times New Roman" w:cs="Times New Roman"/>
        </w:rPr>
        <w:t>; merkezi kurumların kullanımına açılması ve yereldeki birimler tarafından girilen verilerin doğrulanmasına ve mevcut sistemler ile İKİS’in entegrasyonuna yönelik altyapı oluşturma çalışmaları Kalkınma Bakanlığı tarafından koordine edilmektedir. Bu kapsamda işbirliği yapılacak kuruluşlar tarafından gereken destek ve katkılar zamanında sağlanacaktır.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13-</w:t>
      </w:r>
      <w:r w:rsidRPr="00E4602B">
        <w:rPr>
          <w:rStyle w:val="Normal1"/>
          <w:rFonts w:ascii="Times New Roman" w:hAnsi="Times New Roman" w:cs="Times New Roman"/>
          <w:sz w:val="22"/>
          <w:szCs w:val="22"/>
        </w:rPr>
        <w:t xml:space="preserve">  </w:t>
      </w:r>
      <w:r w:rsidRPr="00E4602B">
        <w:rPr>
          <w:rFonts w:ascii="Times New Roman" w:hAnsi="Times New Roman" w:cs="Times New Roman"/>
          <w:b/>
        </w:rPr>
        <w:t>İKİS’e veri temini, il planlama ve koordinasyon müdürlüklerinin koordinasyonunda il veya bölge müdürlükleri tarafından düzenli olarak gerçekleştirilecektir.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14-</w:t>
      </w:r>
      <w:r w:rsidRPr="00E4602B">
        <w:rPr>
          <w:rStyle w:val="Normal1"/>
          <w:rFonts w:ascii="Times New Roman" w:hAnsi="Times New Roman" w:cs="Times New Roman"/>
          <w:sz w:val="22"/>
          <w:szCs w:val="22"/>
        </w:rPr>
        <w:t xml:space="preserve"> </w:t>
      </w:r>
      <w:r w:rsidRPr="00E4602B">
        <w:rPr>
          <w:rFonts w:ascii="Times New Roman" w:hAnsi="Times New Roman" w:cs="Times New Roman"/>
        </w:rPr>
        <w:t>Valiliğimizce; ildeki yatırım tekliflerinin hazırlanması, uygulanması, izlenmesi, ödeneklerin zamanında ve amacına uygun olarak kullanılması için kuruluşlar arasında işbirliği ve koordinasyon sağlanacaktır. İKİS’in kullanımına kuruluşlar tarafından gereken özen gösterilir. Yatırımların bölge planlarına uyumu ve bölgesel bütünlüğünün sağlanması için kalkınma ajansları tarafından gerekli teknik destek sağlanır. Bu amaca yönelik olarak, il yatırım teklifleri kalkınma ajansı yönetim kurul</w:t>
      </w:r>
      <w:r w:rsidR="008E78BA" w:rsidRPr="00E4602B">
        <w:rPr>
          <w:rFonts w:ascii="Times New Roman" w:hAnsi="Times New Roman" w:cs="Times New Roman"/>
        </w:rPr>
        <w:t>u</w:t>
      </w:r>
      <w:r w:rsidRPr="00E4602B">
        <w:rPr>
          <w:rFonts w:ascii="Times New Roman" w:hAnsi="Times New Roman" w:cs="Times New Roman"/>
        </w:rPr>
        <w:t>nda görüşüldükten sonra merkeze gönderilecektir.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1</w:t>
      </w:r>
      <w:r w:rsidR="003F50D2" w:rsidRPr="00E4602B">
        <w:rPr>
          <w:rStyle w:val="Normal1"/>
          <w:rFonts w:ascii="Times New Roman" w:hAnsi="Times New Roman" w:cs="Times New Roman"/>
          <w:b/>
          <w:sz w:val="22"/>
          <w:szCs w:val="22"/>
        </w:rPr>
        <w:t>5</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Yerel ve bölgesel nitelikli yatırım uygulamalarında koordinasyonu güçlendirmek, etkinliği artırmak, bütüncül uygulamayı kolaylaştırmak ve yerelde kurumsal kapasitelerin gelişimine katkıda bulunmak amacıyla merkezi kamu idareleri, projelerin mahiyeti uygun düştüğü ölçüde, yatırım uygulamalarının 5302 sayılı İl Özel İdaresi Kanununun 6’ncı maddesi hükümleri gereğince gerçekleştirilmesine öncelik verecektir.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b/>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 xml:space="preserve"> - İl Koordinasyon Kurulları</w:t>
      </w:r>
    </w:p>
    <w:p w:rsidR="00692B9D" w:rsidRPr="00E4602B" w:rsidRDefault="00692B9D" w:rsidP="004F0680">
      <w:pPr>
        <w:spacing w:after="0" w:line="240" w:lineRule="atLeast"/>
        <w:ind w:firstLine="567"/>
        <w:jc w:val="both"/>
        <w:rPr>
          <w:rStyle w:val="Normal1"/>
          <w:rFonts w:ascii="Times New Roman" w:hAnsi="Times New Roman" w:cs="Times New Roman"/>
          <w:sz w:val="22"/>
          <w:szCs w:val="22"/>
        </w:rPr>
      </w:pPr>
      <w:r w:rsidRPr="00E4602B">
        <w:rPr>
          <w:rStyle w:val="Normal1"/>
          <w:rFonts w:ascii="Times New Roman" w:hAnsi="Times New Roman" w:cs="Times New Roman"/>
          <w:b/>
          <w:sz w:val="22"/>
          <w:szCs w:val="22"/>
        </w:rPr>
        <w:t>1</w:t>
      </w:r>
      <w:r w:rsidR="00F87109" w:rsidRPr="00E4602B">
        <w:rPr>
          <w:rStyle w:val="Normal1"/>
          <w:rFonts w:ascii="Times New Roman" w:hAnsi="Times New Roman" w:cs="Times New Roman"/>
          <w:b/>
          <w:sz w:val="22"/>
          <w:szCs w:val="22"/>
        </w:rPr>
        <w:t>6</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İl yatırımlarının ve sosyo-ekonomik gelişmelerin değerlendirildiği, sorunların ve çözüm önerilerinin ele alınarak bu hususlarda kuruluşlar arası işbirliği ve koordinasyonun sağlandığı </w:t>
      </w:r>
      <w:r w:rsidRPr="00E4602B">
        <w:rPr>
          <w:rStyle w:val="Normal1"/>
          <w:rFonts w:ascii="Times New Roman" w:hAnsi="Times New Roman" w:cs="Times New Roman"/>
          <w:b/>
          <w:sz w:val="22"/>
          <w:szCs w:val="22"/>
        </w:rPr>
        <w:t xml:space="preserve">İl Koordinasyon Kurulları; Ocak, Nisan, Temmuz </w:t>
      </w:r>
      <w:r w:rsidRPr="00E4602B">
        <w:rPr>
          <w:rStyle w:val="Normal1"/>
          <w:rFonts w:ascii="Times New Roman" w:hAnsi="Times New Roman" w:cs="Times New Roman"/>
          <w:sz w:val="22"/>
          <w:szCs w:val="22"/>
        </w:rPr>
        <w:t xml:space="preserve">ve </w:t>
      </w:r>
      <w:r w:rsidRPr="00E4602B">
        <w:rPr>
          <w:rStyle w:val="Normal1"/>
          <w:rFonts w:ascii="Times New Roman" w:hAnsi="Times New Roman" w:cs="Times New Roman"/>
          <w:b/>
          <w:sz w:val="22"/>
          <w:szCs w:val="22"/>
        </w:rPr>
        <w:t xml:space="preserve">Ekim </w:t>
      </w:r>
      <w:r w:rsidRPr="00E4602B">
        <w:rPr>
          <w:rStyle w:val="Normal1"/>
          <w:rFonts w:ascii="Times New Roman" w:hAnsi="Times New Roman" w:cs="Times New Roman"/>
          <w:sz w:val="22"/>
          <w:szCs w:val="22"/>
        </w:rPr>
        <w:t>aylarında olmak üzere</w:t>
      </w:r>
      <w:r w:rsidRPr="00E4602B">
        <w:rPr>
          <w:rStyle w:val="Normal1"/>
          <w:rFonts w:ascii="Times New Roman" w:hAnsi="Times New Roman" w:cs="Times New Roman"/>
          <w:b/>
          <w:sz w:val="22"/>
          <w:szCs w:val="22"/>
        </w:rPr>
        <w:t xml:space="preserve"> yılda en az dört kez </w:t>
      </w:r>
      <w:r w:rsidRPr="00E4602B">
        <w:rPr>
          <w:rStyle w:val="Normal1"/>
          <w:rFonts w:ascii="Times New Roman" w:hAnsi="Times New Roman" w:cs="Times New Roman"/>
          <w:sz w:val="22"/>
          <w:szCs w:val="22"/>
        </w:rPr>
        <w:t xml:space="preserve">toplanır. </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1</w:t>
      </w:r>
      <w:r w:rsidR="00F87109" w:rsidRPr="00E4602B">
        <w:rPr>
          <w:rStyle w:val="Normal1"/>
          <w:rFonts w:ascii="Times New Roman" w:hAnsi="Times New Roman" w:cs="Times New Roman"/>
          <w:b/>
          <w:sz w:val="22"/>
          <w:szCs w:val="22"/>
        </w:rPr>
        <w:t>7</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w:t>
      </w:r>
      <w:r w:rsidRPr="00E4602B">
        <w:rPr>
          <w:rFonts w:ascii="Times New Roman" w:hAnsi="Times New Roman" w:cs="Times New Roman"/>
        </w:rPr>
        <w:t>Ocak, Nisan ve Ekim</w:t>
      </w:r>
      <w:r w:rsidRPr="00E4602B">
        <w:rPr>
          <w:rStyle w:val="Normal1"/>
          <w:rFonts w:ascii="Times New Roman" w:hAnsi="Times New Roman" w:cs="Times New Roman"/>
          <w:sz w:val="22"/>
          <w:szCs w:val="22"/>
        </w:rPr>
        <w:t xml:space="preserve"> aylarındaki toplantıların gündemi, yatırımların ve sosyo-ekonomik gelişmelerin izlenmesi ve koordinasyonu </w:t>
      </w:r>
      <w:r w:rsidRPr="00E4602B">
        <w:rPr>
          <w:rFonts w:ascii="Times New Roman" w:hAnsi="Times New Roman" w:cs="Times New Roman"/>
        </w:rPr>
        <w:t>ve yerel ve bölgesel kalkınma bakımından değerlendirilmesini</w:t>
      </w:r>
      <w:r w:rsidRPr="00E4602B">
        <w:rPr>
          <w:rStyle w:val="Normal1"/>
          <w:rFonts w:ascii="Times New Roman" w:hAnsi="Times New Roman" w:cs="Times New Roman"/>
          <w:b/>
          <w:sz w:val="22"/>
          <w:szCs w:val="22"/>
        </w:rPr>
        <w:t xml:space="preserve">, </w:t>
      </w:r>
      <w:r w:rsidRPr="00E4602B">
        <w:rPr>
          <w:rFonts w:ascii="Times New Roman" w:hAnsi="Times New Roman" w:cs="Times New Roman"/>
        </w:rPr>
        <w:t>Temmuz</w:t>
      </w:r>
      <w:r w:rsidRPr="00E4602B">
        <w:rPr>
          <w:rStyle w:val="Normal1"/>
          <w:rFonts w:ascii="Times New Roman" w:hAnsi="Times New Roman" w:cs="Times New Roman"/>
          <w:sz w:val="22"/>
          <w:szCs w:val="22"/>
        </w:rPr>
        <w:t xml:space="preserve"> ayındaki toplantının gündemi ise gelecek yıl için öngörülen tedbirlerin ve yatırım tekliflerinin değerlendirilerek valilik görüşlerinin oluşturulmasını esas alacak şekilde belirlenir. </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1</w:t>
      </w:r>
      <w:r w:rsidR="00F87109" w:rsidRPr="00E4602B">
        <w:rPr>
          <w:rStyle w:val="Normal1"/>
          <w:rFonts w:ascii="Times New Roman" w:hAnsi="Times New Roman" w:cs="Times New Roman"/>
          <w:b/>
          <w:sz w:val="22"/>
          <w:szCs w:val="22"/>
        </w:rPr>
        <w:t>8</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w:t>
      </w:r>
      <w:r w:rsidRPr="00E4602B">
        <w:rPr>
          <w:rStyle w:val="Normal1"/>
          <w:rFonts w:ascii="Times New Roman" w:hAnsi="Times New Roman" w:cs="Times New Roman"/>
          <w:b/>
          <w:sz w:val="22"/>
          <w:szCs w:val="22"/>
        </w:rPr>
        <w:t>Toplantı hazırlıkları için gerekli veriler, ilgili kuruluşlarca toplantılardan on gün öncesine kadar İKİS’e giril</w:t>
      </w:r>
      <w:r w:rsidR="00040A09" w:rsidRPr="00E4602B">
        <w:rPr>
          <w:rStyle w:val="Normal1"/>
          <w:rFonts w:ascii="Times New Roman" w:hAnsi="Times New Roman" w:cs="Times New Roman"/>
          <w:b/>
          <w:sz w:val="22"/>
          <w:szCs w:val="22"/>
        </w:rPr>
        <w:t>ecek</w:t>
      </w:r>
      <w:r w:rsidRPr="00E4602B">
        <w:rPr>
          <w:rStyle w:val="Normal1"/>
          <w:rFonts w:ascii="Times New Roman" w:hAnsi="Times New Roman" w:cs="Times New Roman"/>
          <w:b/>
          <w:sz w:val="22"/>
          <w:szCs w:val="22"/>
        </w:rPr>
        <w:t xml:space="preserve"> </w:t>
      </w:r>
      <w:r w:rsidRPr="00E4602B">
        <w:rPr>
          <w:rStyle w:val="Normal1"/>
          <w:rFonts w:ascii="Times New Roman" w:hAnsi="Times New Roman" w:cs="Times New Roman"/>
          <w:sz w:val="22"/>
          <w:szCs w:val="22"/>
        </w:rPr>
        <w:t xml:space="preserve">ve </w:t>
      </w:r>
      <w:r w:rsidR="00040A09" w:rsidRPr="00E4602B">
        <w:rPr>
          <w:rStyle w:val="Normal1"/>
          <w:rFonts w:ascii="Times New Roman" w:hAnsi="Times New Roman" w:cs="Times New Roman"/>
          <w:sz w:val="22"/>
          <w:szCs w:val="22"/>
        </w:rPr>
        <w:t xml:space="preserve">İl Planlama Ve Koordinasyon Müdürlüğü </w:t>
      </w:r>
      <w:r w:rsidRPr="00E4602B">
        <w:rPr>
          <w:rStyle w:val="Normal1"/>
          <w:rFonts w:ascii="Times New Roman" w:hAnsi="Times New Roman" w:cs="Times New Roman"/>
          <w:sz w:val="22"/>
          <w:szCs w:val="22"/>
        </w:rPr>
        <w:t>tarafından değerlendirilerek bir raporla Kurula sunul</w:t>
      </w:r>
      <w:r w:rsidR="00040A09" w:rsidRPr="00E4602B">
        <w:rPr>
          <w:rStyle w:val="Normal1"/>
          <w:rFonts w:ascii="Times New Roman" w:hAnsi="Times New Roman" w:cs="Times New Roman"/>
          <w:sz w:val="22"/>
          <w:szCs w:val="22"/>
        </w:rPr>
        <w:t>acaktır.</w:t>
      </w:r>
      <w:r w:rsidRPr="00E4602B">
        <w:rPr>
          <w:rStyle w:val="Normal1"/>
          <w:rFonts w:ascii="Times New Roman" w:hAnsi="Times New Roman" w:cs="Times New Roman"/>
          <w:sz w:val="22"/>
          <w:szCs w:val="22"/>
        </w:rPr>
        <w:t xml:space="preserve"> Toplantı tutanakları ise, il planlama ve koordinasyon müdürlüklerince sisteme aktarıl</w:t>
      </w:r>
      <w:r w:rsidR="00040A09" w:rsidRPr="00E4602B">
        <w:rPr>
          <w:rStyle w:val="Normal1"/>
          <w:rFonts w:ascii="Times New Roman" w:hAnsi="Times New Roman" w:cs="Times New Roman"/>
          <w:sz w:val="22"/>
          <w:szCs w:val="22"/>
        </w:rPr>
        <w:t>acaktır.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00F87109" w:rsidRPr="00E4602B">
        <w:rPr>
          <w:rStyle w:val="Normal1"/>
          <w:rFonts w:ascii="Times New Roman" w:hAnsi="Times New Roman" w:cs="Times New Roman"/>
          <w:b/>
          <w:sz w:val="22"/>
          <w:szCs w:val="22"/>
        </w:rPr>
        <w:t>19</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Yatırım tekliflerine ilişkin valilik görüşleri, toplantı tutanağına ek olarak düzenlen</w:t>
      </w:r>
      <w:r w:rsidR="00F85F64" w:rsidRPr="00E4602B">
        <w:rPr>
          <w:rStyle w:val="Normal1"/>
          <w:rFonts w:ascii="Times New Roman" w:hAnsi="Times New Roman" w:cs="Times New Roman"/>
          <w:sz w:val="22"/>
          <w:szCs w:val="22"/>
        </w:rPr>
        <w:t>ecekt</w:t>
      </w:r>
      <w:r w:rsidRPr="00E4602B">
        <w:rPr>
          <w:rStyle w:val="Normal1"/>
          <w:rFonts w:ascii="Times New Roman" w:hAnsi="Times New Roman" w:cs="Times New Roman"/>
          <w:sz w:val="22"/>
          <w:szCs w:val="22"/>
        </w:rPr>
        <w:t>ir. Bu görüşler, ildeki kamu kuruluşları ve bölge müdürlükleri tarafından,</w:t>
      </w:r>
      <w:r w:rsidR="00F85F64" w:rsidRPr="00E4602B">
        <w:rPr>
          <w:rStyle w:val="Normal1"/>
          <w:rFonts w:ascii="Times New Roman" w:hAnsi="Times New Roman" w:cs="Times New Roman"/>
          <w:sz w:val="22"/>
          <w:szCs w:val="22"/>
        </w:rPr>
        <w:t xml:space="preserve"> yatırım tekliflerine ek olarak</w:t>
      </w:r>
      <w:r w:rsidRPr="00E4602B">
        <w:rPr>
          <w:rStyle w:val="Normal1"/>
          <w:rFonts w:ascii="Times New Roman" w:hAnsi="Times New Roman" w:cs="Times New Roman"/>
          <w:sz w:val="22"/>
          <w:szCs w:val="22"/>
        </w:rPr>
        <w:t xml:space="preserve"> merkez teşkilatlarına bildiril</w:t>
      </w:r>
      <w:r w:rsidR="00F85F64" w:rsidRPr="00E4602B">
        <w:rPr>
          <w:rStyle w:val="Normal1"/>
          <w:rFonts w:ascii="Times New Roman" w:hAnsi="Times New Roman" w:cs="Times New Roman"/>
          <w:sz w:val="22"/>
          <w:szCs w:val="22"/>
        </w:rPr>
        <w:t>ecekt</w:t>
      </w:r>
      <w:r w:rsidRPr="00E4602B">
        <w:rPr>
          <w:rStyle w:val="Normal1"/>
          <w:rFonts w:ascii="Times New Roman" w:hAnsi="Times New Roman" w:cs="Times New Roman"/>
          <w:sz w:val="22"/>
          <w:szCs w:val="22"/>
        </w:rPr>
        <w:t xml:space="preserve">ir. Valilik görüşlerinin sisteme aktarılması </w:t>
      </w:r>
      <w:r w:rsidR="00F85F64" w:rsidRPr="00E4602B">
        <w:rPr>
          <w:rStyle w:val="Normal1"/>
          <w:rFonts w:ascii="Times New Roman" w:hAnsi="Times New Roman" w:cs="Times New Roman"/>
          <w:sz w:val="22"/>
          <w:szCs w:val="22"/>
        </w:rPr>
        <w:t>İl Planlama Ve Koordinasyon Müdürlüğü</w:t>
      </w:r>
      <w:r w:rsidRPr="00E4602B">
        <w:rPr>
          <w:rStyle w:val="Normal1"/>
          <w:rFonts w:ascii="Times New Roman" w:hAnsi="Times New Roman" w:cs="Times New Roman"/>
          <w:sz w:val="22"/>
          <w:szCs w:val="22"/>
        </w:rPr>
        <w:t xml:space="preserve"> tarafından yapıl</w:t>
      </w:r>
      <w:r w:rsidR="00F85F64" w:rsidRPr="00E4602B">
        <w:rPr>
          <w:rStyle w:val="Normal1"/>
          <w:rFonts w:ascii="Times New Roman" w:hAnsi="Times New Roman" w:cs="Times New Roman"/>
          <w:sz w:val="22"/>
          <w:szCs w:val="22"/>
        </w:rPr>
        <w:t>acaktır.</w:t>
      </w:r>
    </w:p>
    <w:p w:rsidR="00692B9D" w:rsidRDefault="00692B9D" w:rsidP="004F0680">
      <w:pPr>
        <w:tabs>
          <w:tab w:val="left" w:pos="566"/>
          <w:tab w:val="center" w:pos="3543"/>
        </w:tabs>
        <w:spacing w:after="0" w:line="240" w:lineRule="atLeast"/>
        <w:jc w:val="both"/>
        <w:rPr>
          <w:rFonts w:ascii="Times New Roman" w:hAnsi="Times New Roman" w:cs="Times New Roman"/>
        </w:rPr>
      </w:pPr>
      <w:r w:rsidRPr="00E4602B">
        <w:rPr>
          <w:rStyle w:val="Normal1"/>
          <w:rFonts w:ascii="Times New Roman" w:hAnsi="Times New Roman" w:cs="Times New Roman"/>
          <w:sz w:val="22"/>
          <w:szCs w:val="22"/>
        </w:rPr>
        <w:tab/>
      </w:r>
      <w:r w:rsidR="00F87109" w:rsidRPr="00E4602B">
        <w:rPr>
          <w:rStyle w:val="Normal1"/>
          <w:rFonts w:ascii="Times New Roman" w:hAnsi="Times New Roman" w:cs="Times New Roman"/>
          <w:b/>
          <w:sz w:val="22"/>
          <w:szCs w:val="22"/>
        </w:rPr>
        <w:t>20</w:t>
      </w:r>
      <w:r w:rsidRPr="00E4602B">
        <w:rPr>
          <w:rStyle w:val="Normal1"/>
          <w:rFonts w:ascii="Times New Roman" w:hAnsi="Times New Roman" w:cs="Times New Roman"/>
          <w:b/>
          <w:sz w:val="22"/>
          <w:szCs w:val="22"/>
        </w:rPr>
        <w:t>-</w:t>
      </w:r>
      <w:r w:rsidRPr="00E4602B">
        <w:rPr>
          <w:rStyle w:val="Normal1"/>
          <w:rFonts w:ascii="Times New Roman" w:hAnsi="Times New Roman" w:cs="Times New Roman"/>
          <w:sz w:val="22"/>
          <w:szCs w:val="22"/>
        </w:rPr>
        <w:t xml:space="preserve"> </w:t>
      </w:r>
      <w:r w:rsidRPr="00E4602B">
        <w:rPr>
          <w:rFonts w:ascii="Times New Roman" w:hAnsi="Times New Roman" w:cs="Times New Roman"/>
        </w:rPr>
        <w:t>Kalkınma ajansları, il koordinasyon kurulları toplantılarına katılır. Kalkınma Bakanlığı da gerektiğinde toplantılara temsilci gönderebilir.</w:t>
      </w:r>
    </w:p>
    <w:p w:rsidR="00DC1A1E" w:rsidRDefault="00DC1A1E" w:rsidP="004F0680">
      <w:pPr>
        <w:tabs>
          <w:tab w:val="left" w:pos="566"/>
          <w:tab w:val="center" w:pos="3543"/>
        </w:tabs>
        <w:spacing w:after="0" w:line="240" w:lineRule="atLeast"/>
        <w:jc w:val="both"/>
        <w:rPr>
          <w:rFonts w:ascii="Times New Roman" w:hAnsi="Times New Roman" w:cs="Times New Roman"/>
        </w:rPr>
      </w:pPr>
    </w:p>
    <w:p w:rsidR="00DC1A1E" w:rsidRDefault="00DC1A1E" w:rsidP="004F0680">
      <w:pPr>
        <w:tabs>
          <w:tab w:val="left" w:pos="566"/>
          <w:tab w:val="center" w:pos="3543"/>
        </w:tabs>
        <w:spacing w:after="0" w:line="240" w:lineRule="atLeast"/>
        <w:jc w:val="both"/>
        <w:rPr>
          <w:rFonts w:ascii="Times New Roman" w:hAnsi="Times New Roman" w:cs="Times New Roman"/>
        </w:rPr>
      </w:pPr>
    </w:p>
    <w:p w:rsidR="00DC1A1E" w:rsidRPr="00E4602B" w:rsidRDefault="00DC1A1E" w:rsidP="004F0680">
      <w:pPr>
        <w:tabs>
          <w:tab w:val="left" w:pos="566"/>
          <w:tab w:val="center" w:pos="3543"/>
        </w:tabs>
        <w:spacing w:after="0" w:line="240" w:lineRule="atLeast"/>
        <w:jc w:val="both"/>
        <w:rPr>
          <w:rFonts w:ascii="Times New Roman" w:hAnsi="Times New Roman" w:cs="Times New Roman"/>
        </w:rPr>
      </w:pP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p>
    <w:p w:rsidR="00692B9D" w:rsidRPr="00E4602B" w:rsidRDefault="00692B9D" w:rsidP="004F0680">
      <w:pPr>
        <w:tabs>
          <w:tab w:val="left" w:pos="566"/>
          <w:tab w:val="center" w:pos="3543"/>
        </w:tabs>
        <w:spacing w:after="0" w:line="240" w:lineRule="atLeast"/>
        <w:jc w:val="center"/>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İZLEME</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b/>
          <w:sz w:val="22"/>
          <w:szCs w:val="22"/>
        </w:rPr>
      </w:pPr>
      <w:r w:rsidRPr="00E4602B">
        <w:rPr>
          <w:rStyle w:val="Normal1"/>
          <w:rFonts w:ascii="Times New Roman" w:hAnsi="Times New Roman" w:cs="Times New Roman"/>
          <w:b/>
          <w:sz w:val="22"/>
          <w:szCs w:val="22"/>
        </w:rPr>
        <w:tab/>
        <w:t>- İzleme raporları</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22-</w:t>
      </w:r>
      <w:r w:rsidRPr="00E4602B">
        <w:rPr>
          <w:rStyle w:val="Normal1"/>
          <w:rFonts w:ascii="Times New Roman" w:hAnsi="Times New Roman" w:cs="Times New Roman"/>
          <w:sz w:val="22"/>
          <w:szCs w:val="22"/>
        </w:rPr>
        <w:t xml:space="preserve"> Kuruluşların yatırım ve işletme faaliyetleri ile hukuki ve kurumsal düzenlemelere ait tedbirler ve bilgiler, belirli zamanlarda verilecek raporlarla takip edilir.</w:t>
      </w:r>
    </w:p>
    <w:p w:rsidR="00692B9D" w:rsidRPr="00E4602B" w:rsidRDefault="00692B9D" w:rsidP="004F0680">
      <w:pPr>
        <w:spacing w:after="0" w:line="240" w:lineRule="atLeast"/>
        <w:ind w:firstLine="567"/>
        <w:jc w:val="both"/>
        <w:rPr>
          <w:rFonts w:ascii="Times New Roman" w:hAnsi="Times New Roman" w:cs="Times New Roman"/>
        </w:rPr>
      </w:pPr>
      <w:r w:rsidRPr="00E4602B">
        <w:rPr>
          <w:rStyle w:val="Normal1"/>
          <w:rFonts w:ascii="Times New Roman" w:hAnsi="Times New Roman" w:cs="Times New Roman"/>
          <w:b/>
          <w:sz w:val="22"/>
          <w:szCs w:val="22"/>
        </w:rPr>
        <w:t>23-</w:t>
      </w:r>
      <w:r w:rsidRPr="00E4602B">
        <w:rPr>
          <w:rStyle w:val="Normal1"/>
          <w:rFonts w:ascii="Times New Roman" w:hAnsi="Times New Roman" w:cs="Times New Roman"/>
          <w:sz w:val="22"/>
          <w:szCs w:val="22"/>
        </w:rPr>
        <w:t xml:space="preserve"> </w:t>
      </w:r>
      <w:r w:rsidRPr="00E4602B">
        <w:rPr>
          <w:rFonts w:ascii="Times New Roman" w:hAnsi="Times New Roman" w:cs="Times New Roman"/>
        </w:rPr>
        <w:t>Yıllık Program İzleme Raporu: Kuruluşların 201</w:t>
      </w:r>
      <w:r w:rsidR="00DC5A66" w:rsidRPr="00E4602B">
        <w:rPr>
          <w:rFonts w:ascii="Times New Roman" w:hAnsi="Times New Roman" w:cs="Times New Roman"/>
        </w:rPr>
        <w:t>3</w:t>
      </w:r>
      <w:r w:rsidRPr="00E4602B">
        <w:rPr>
          <w:rFonts w:ascii="Times New Roman" w:hAnsi="Times New Roman" w:cs="Times New Roman"/>
        </w:rPr>
        <w:t xml:space="preserve"> Yılı Programında yer alan ve sorumlu oldukları tedbirlerin uygulama durumları ile ilgili bilgiler, geliştirilecek formlara uygun olarak Mart, Haziran, Eylül ve Aralık sonu olmak üzere üç aylık dönemler itibarıyla, dönem sonunu izleyen 10 gün içinde Kalkınma Bakanlığına bildirilir.</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r>
      <w:r w:rsidRPr="00E4602B">
        <w:rPr>
          <w:rStyle w:val="Normal1"/>
          <w:rFonts w:ascii="Times New Roman" w:hAnsi="Times New Roman" w:cs="Times New Roman"/>
          <w:sz w:val="22"/>
          <w:szCs w:val="22"/>
        </w:rPr>
        <w:tab/>
      </w:r>
      <w:r w:rsidRPr="00E4602B">
        <w:rPr>
          <w:rStyle w:val="Normal1"/>
          <w:rFonts w:ascii="Times New Roman" w:hAnsi="Times New Roman" w:cs="Times New Roman"/>
          <w:b/>
          <w:sz w:val="22"/>
          <w:szCs w:val="22"/>
        </w:rPr>
        <w:t>24-</w:t>
      </w:r>
      <w:r w:rsidRPr="00E4602B">
        <w:rPr>
          <w:rStyle w:val="Normal1"/>
          <w:rFonts w:ascii="Times New Roman" w:hAnsi="Times New Roman" w:cs="Times New Roman"/>
          <w:sz w:val="22"/>
          <w:szCs w:val="22"/>
        </w:rPr>
        <w:t xml:space="preserve"> Yatırım Uygulama Raporu: Yatırımcı kamu kuruluşlarının (projeleri Programda yer alan belediye ve il özel idareleri dahil) yatırım projeleri kuruluş, sektör ve proje bazında yatırım uygulama raporları ile izlenir. Yatırım Uygulama Raporlarında her yatırım projesinin, uygulama yılı başından dönem sonuna kadar ve dönem içinde harcama ve gerçekleşme durumları ve bunların finansman ayrıntısı (genel bütçe, fon, döner sermaye ve/veya dış krediden -nakit ve makina teçhizat olarak- hangilerinin kullanıldığı) belirtilir.  </w:t>
      </w:r>
    </w:p>
    <w:p w:rsidR="00692B9D" w:rsidRPr="00E4602B" w:rsidRDefault="00692B9D" w:rsidP="004F0680">
      <w:pPr>
        <w:tabs>
          <w:tab w:val="left" w:pos="566"/>
          <w:tab w:val="center" w:pos="3543"/>
        </w:tabs>
        <w:spacing w:after="0" w:line="240" w:lineRule="atLeast"/>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ab/>
        <w:t xml:space="preserve">       Yatırım Uygulama Raporları, 1 Ocak - 31 Mart , 1 Nisan - 30 Haziran, 1 Temmuz - 30 Eylül,   1 Ekim - 31 Aralık dönemlerini kapsayacak şekilde hazırlanarak dönem sonlarını takip eden en geç 15 gün içinde, 1 Ekim-31 Aralık dönem raporları ise en geç Mart ayı sonuna kadar,  Kalkınma Bakanlığına gönderilecektir.</w:t>
      </w:r>
    </w:p>
    <w:p w:rsidR="00692B9D" w:rsidRPr="00E4602B" w:rsidRDefault="00692B9D" w:rsidP="004F0680">
      <w:pPr>
        <w:pStyle w:val="Stil"/>
        <w:spacing w:line="240" w:lineRule="atLeast"/>
        <w:ind w:left="29" w:right="14" w:firstLine="672"/>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Bu çerçevede, 201</w:t>
      </w:r>
      <w:r w:rsidR="00DC5A66" w:rsidRPr="00E4602B">
        <w:rPr>
          <w:rStyle w:val="Normal1"/>
          <w:rFonts w:ascii="Times New Roman" w:hAnsi="Times New Roman" w:cs="Times New Roman"/>
          <w:sz w:val="22"/>
          <w:szCs w:val="22"/>
        </w:rPr>
        <w:t>3</w:t>
      </w:r>
      <w:r w:rsidRPr="00E4602B">
        <w:rPr>
          <w:rStyle w:val="Normal1"/>
          <w:rFonts w:ascii="Times New Roman" w:hAnsi="Times New Roman" w:cs="Times New Roman"/>
          <w:sz w:val="22"/>
          <w:szCs w:val="22"/>
        </w:rPr>
        <w:t xml:space="preserve"> yılında İlimizde Yatırım Programının Uygulanması, Koordinasyonu ve izlenmesinde yukarıda bahsedilen ilke ve esaslara uygun olarak hareket edilmesi hususunda, </w:t>
      </w:r>
    </w:p>
    <w:p w:rsidR="00692B9D" w:rsidRPr="00E4602B" w:rsidRDefault="00692B9D" w:rsidP="004F0680">
      <w:pPr>
        <w:pStyle w:val="Stil"/>
        <w:spacing w:line="240" w:lineRule="atLeast"/>
        <w:ind w:left="701" w:right="5"/>
        <w:jc w:val="both"/>
        <w:rPr>
          <w:rStyle w:val="Normal1"/>
          <w:rFonts w:ascii="Times New Roman" w:hAnsi="Times New Roman" w:cs="Times New Roman"/>
          <w:sz w:val="22"/>
          <w:szCs w:val="22"/>
        </w:rPr>
      </w:pPr>
      <w:r w:rsidRPr="00E4602B">
        <w:rPr>
          <w:rStyle w:val="Normal1"/>
          <w:rFonts w:ascii="Times New Roman" w:hAnsi="Times New Roman" w:cs="Times New Roman"/>
          <w:sz w:val="22"/>
          <w:szCs w:val="22"/>
        </w:rPr>
        <w:t xml:space="preserve">Bilgi ve gereğini rica ederim. </w:t>
      </w:r>
    </w:p>
    <w:p w:rsidR="00692B9D" w:rsidRPr="00E4602B" w:rsidRDefault="00692B9D" w:rsidP="004F0680">
      <w:pPr>
        <w:spacing w:after="0" w:line="240" w:lineRule="atLeast"/>
        <w:ind w:right="91"/>
        <w:jc w:val="center"/>
        <w:rPr>
          <w:rFonts w:ascii="Times New Roman" w:hAnsi="Times New Roman" w:cs="Times New Roman"/>
        </w:rPr>
      </w:pPr>
      <w:r w:rsidRPr="00E4602B">
        <w:rPr>
          <w:rFonts w:ascii="Times New Roman" w:hAnsi="Times New Roman" w:cs="Times New Roman"/>
        </w:rPr>
        <w:t xml:space="preserve">      </w:t>
      </w:r>
    </w:p>
    <w:p w:rsidR="00692B9D" w:rsidRPr="00E4602B" w:rsidRDefault="00692B9D" w:rsidP="004F0680">
      <w:pPr>
        <w:spacing w:after="0" w:line="240" w:lineRule="atLeast"/>
        <w:ind w:right="91"/>
        <w:jc w:val="center"/>
        <w:rPr>
          <w:rFonts w:ascii="Times New Roman" w:hAnsi="Times New Roman" w:cs="Times New Roman"/>
        </w:rPr>
      </w:pPr>
    </w:p>
    <w:p w:rsidR="00692B9D" w:rsidRPr="00E4602B" w:rsidRDefault="00692B9D" w:rsidP="004F0680">
      <w:pPr>
        <w:spacing w:after="0" w:line="240" w:lineRule="atLeast"/>
        <w:ind w:right="91"/>
        <w:jc w:val="center"/>
        <w:rPr>
          <w:rFonts w:ascii="Times New Roman" w:hAnsi="Times New Roman" w:cs="Times New Roman"/>
        </w:rPr>
      </w:pPr>
    </w:p>
    <w:p w:rsidR="00692B9D" w:rsidRPr="00E4602B" w:rsidRDefault="00692B9D" w:rsidP="004F0680">
      <w:pPr>
        <w:spacing w:after="0" w:line="240" w:lineRule="atLeast"/>
        <w:ind w:right="91"/>
        <w:jc w:val="center"/>
        <w:rPr>
          <w:rFonts w:ascii="Times New Roman" w:hAnsi="Times New Roman" w:cs="Times New Roman"/>
        </w:rPr>
      </w:pPr>
    </w:p>
    <w:p w:rsidR="00692B9D" w:rsidRPr="00E4602B" w:rsidRDefault="00692B9D" w:rsidP="004F0680">
      <w:pPr>
        <w:spacing w:after="0" w:line="240" w:lineRule="atLeast"/>
        <w:ind w:right="91"/>
        <w:jc w:val="center"/>
        <w:rPr>
          <w:rFonts w:ascii="Times New Roman" w:hAnsi="Times New Roman" w:cs="Times New Roman"/>
        </w:rPr>
      </w:pPr>
      <w:r w:rsidRPr="00E4602B">
        <w:rPr>
          <w:rFonts w:ascii="Times New Roman" w:hAnsi="Times New Roman" w:cs="Times New Roman"/>
        </w:rPr>
        <w:t xml:space="preserve">                                                                                                                            Şükrü KOCATEPE</w:t>
      </w:r>
    </w:p>
    <w:p w:rsidR="00692B9D" w:rsidRPr="00E4602B" w:rsidRDefault="00692B9D" w:rsidP="004F0680">
      <w:pPr>
        <w:spacing w:after="0" w:line="240" w:lineRule="atLeast"/>
        <w:ind w:right="91"/>
        <w:jc w:val="center"/>
        <w:rPr>
          <w:rFonts w:ascii="Times New Roman" w:hAnsi="Times New Roman" w:cs="Times New Roman"/>
        </w:rPr>
      </w:pPr>
      <w:r w:rsidRPr="00E4602B">
        <w:rPr>
          <w:rFonts w:ascii="Times New Roman" w:hAnsi="Times New Roman" w:cs="Times New Roman"/>
        </w:rPr>
        <w:t xml:space="preserve">                                                                                                                      Vali</w:t>
      </w:r>
    </w:p>
    <w:p w:rsidR="00692B9D" w:rsidRPr="00E4602B" w:rsidRDefault="00692B9D" w:rsidP="00E4602B">
      <w:pPr>
        <w:pStyle w:val="GvdeMetni"/>
        <w:tabs>
          <w:tab w:val="left" w:pos="708"/>
        </w:tabs>
        <w:spacing w:line="240" w:lineRule="atLeast"/>
        <w:jc w:val="center"/>
        <w:rPr>
          <w:rFonts w:ascii="Times New Roman" w:hAnsi="Times New Roman"/>
          <w:sz w:val="22"/>
          <w:szCs w:val="22"/>
          <w:lang w:val="tr-TR"/>
        </w:rPr>
      </w:pP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DAĞITIM:</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Gereği:</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1- Kahramanmaraş Belediye Başkanlığına</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2- Kaymakamlıklara</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 xml:space="preserve">     ( İlçe ve Belde Belediye Başkanlıklarına )</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3- Sütçü İmam Üniversitesi Rektörlüğüne</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4- Yatırımcı Bölge Kuruluşlarına</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5- Tüm İl Kamu Kurum ve Kuruluşlarına</w:t>
      </w:r>
    </w:p>
    <w:p w:rsidR="00692B9D" w:rsidRPr="00E4602B" w:rsidRDefault="00692B9D" w:rsidP="004F0680">
      <w:pPr>
        <w:pStyle w:val="GvdeMetni"/>
        <w:tabs>
          <w:tab w:val="left" w:pos="708"/>
        </w:tabs>
        <w:spacing w:line="240" w:lineRule="atLeast"/>
        <w:rPr>
          <w:rFonts w:ascii="Times New Roman" w:hAnsi="Times New Roman"/>
          <w:sz w:val="22"/>
          <w:szCs w:val="22"/>
          <w:lang w:val="tr-TR"/>
        </w:rPr>
      </w:pPr>
      <w:r w:rsidRPr="00E4602B">
        <w:rPr>
          <w:rFonts w:ascii="Times New Roman" w:hAnsi="Times New Roman"/>
          <w:sz w:val="22"/>
          <w:szCs w:val="22"/>
          <w:lang w:val="tr-TR"/>
        </w:rPr>
        <w:t>6- İl Mahalli İdareler Müdürlüğüne</w:t>
      </w:r>
    </w:p>
    <w:p w:rsidR="00692B9D" w:rsidRPr="00E4602B" w:rsidRDefault="00692B9D" w:rsidP="004F0680">
      <w:pPr>
        <w:spacing w:after="0" w:line="240" w:lineRule="atLeast"/>
        <w:rPr>
          <w:rFonts w:ascii="Times New Roman" w:hAnsi="Times New Roman" w:cs="Times New Roman"/>
        </w:rPr>
      </w:pPr>
      <w:r w:rsidRPr="00E4602B">
        <w:rPr>
          <w:rFonts w:ascii="Times New Roman" w:hAnsi="Times New Roman" w:cs="Times New Roman"/>
        </w:rPr>
        <w:t xml:space="preserve">     ( Merkeze Bağlı Belde Belediye Başkanlıklarına)</w:t>
      </w:r>
    </w:p>
    <w:p w:rsidR="00692B9D" w:rsidRPr="00E4602B" w:rsidRDefault="00692B9D" w:rsidP="004F0680">
      <w:pPr>
        <w:spacing w:after="0" w:line="240" w:lineRule="atLeast"/>
        <w:rPr>
          <w:rFonts w:ascii="Times New Roman" w:hAnsi="Times New Roman" w:cs="Times New Roman"/>
        </w:rPr>
      </w:pPr>
      <w:r w:rsidRPr="00E4602B">
        <w:rPr>
          <w:rFonts w:ascii="Times New Roman" w:hAnsi="Times New Roman" w:cs="Times New Roman"/>
        </w:rPr>
        <w:t>7- İl Basın ve Halkla İlişkiler Müdürlüğüne</w:t>
      </w:r>
    </w:p>
    <w:p w:rsidR="0032086F" w:rsidRPr="00E4602B" w:rsidRDefault="0032086F" w:rsidP="00692B9D">
      <w:pPr>
        <w:rPr>
          <w:rFonts w:ascii="Times New Roman" w:hAnsi="Times New Roman" w:cs="Times New Roman"/>
        </w:rPr>
      </w:pPr>
    </w:p>
    <w:p w:rsidR="004F0680" w:rsidRPr="00E4602B" w:rsidRDefault="004F0680" w:rsidP="00692B9D">
      <w:pPr>
        <w:rPr>
          <w:rFonts w:ascii="Times New Roman" w:hAnsi="Times New Roman" w:cs="Times New Roman"/>
        </w:rPr>
      </w:pPr>
    </w:p>
    <w:p w:rsidR="004F0680" w:rsidRPr="00E4602B" w:rsidRDefault="004F0680" w:rsidP="00692B9D">
      <w:pPr>
        <w:rPr>
          <w:rFonts w:ascii="Times New Roman" w:hAnsi="Times New Roman" w:cs="Times New Roman"/>
        </w:rPr>
      </w:pPr>
    </w:p>
    <w:p w:rsidR="004F0680" w:rsidRDefault="004F0680" w:rsidP="00692B9D">
      <w:pPr>
        <w:rPr>
          <w:rFonts w:ascii="Times New Roman" w:hAnsi="Times New Roman" w:cs="Times New Roman"/>
        </w:rPr>
      </w:pPr>
    </w:p>
    <w:p w:rsidR="00E4602B" w:rsidRDefault="00E4602B" w:rsidP="00692B9D">
      <w:pPr>
        <w:rPr>
          <w:rFonts w:ascii="Times New Roman" w:hAnsi="Times New Roman" w:cs="Times New Roman"/>
        </w:rPr>
      </w:pPr>
    </w:p>
    <w:p w:rsidR="00E4602B" w:rsidRPr="00E4602B" w:rsidRDefault="00E4602B" w:rsidP="00692B9D">
      <w:pPr>
        <w:rPr>
          <w:rFonts w:ascii="Times New Roman" w:hAnsi="Times New Roman" w:cs="Times New Roman"/>
        </w:rPr>
      </w:pPr>
    </w:p>
    <w:p w:rsidR="004F0680" w:rsidRPr="00E4602B" w:rsidRDefault="001E7A3D" w:rsidP="004F0680">
      <w:pPr>
        <w:tabs>
          <w:tab w:val="left" w:pos="2985"/>
        </w:tabs>
        <w:rPr>
          <w:rFonts w:ascii="Times New Roman" w:hAnsi="Times New Roman" w:cs="Times New Roman"/>
        </w:rPr>
      </w:pPr>
      <w:r w:rsidRPr="001E7A3D">
        <w:rPr>
          <w:rFonts w:ascii="Times New Roman" w:hAnsi="Times New Roman" w:cs="Times New Roman"/>
        </w:rPr>
        <w:pict>
          <v:rect id="_x0000_i1025" style="width:0;height:1.5pt" o:hralign="center" o:hrstd="t" o:hr="t" fillcolor="gray" stroked="f"/>
        </w:pict>
      </w:r>
    </w:p>
    <w:p w:rsidR="00E4602B" w:rsidRPr="00692B9D" w:rsidRDefault="00E4602B" w:rsidP="00E4602B">
      <w:pPr>
        <w:spacing w:after="0" w:line="240" w:lineRule="atLeast"/>
        <w:rPr>
          <w:rFonts w:ascii="Times New Roman" w:hAnsi="Times New Roman" w:cs="Times New Roman"/>
        </w:rPr>
      </w:pPr>
      <w:r w:rsidRPr="00692B9D">
        <w:rPr>
          <w:rFonts w:ascii="Times New Roman" w:hAnsi="Times New Roman" w:cs="Times New Roman"/>
        </w:rPr>
        <w:t>İl Planlama ve Koordinasyon Müdürlüğü</w:t>
      </w:r>
    </w:p>
    <w:p w:rsidR="00692B9D" w:rsidRPr="00E4602B" w:rsidRDefault="00E4602B" w:rsidP="00E4602B">
      <w:pPr>
        <w:spacing w:after="0" w:line="240" w:lineRule="atLeast"/>
        <w:rPr>
          <w:rFonts w:ascii="Times New Roman" w:hAnsi="Times New Roman" w:cs="Times New Roman"/>
        </w:rPr>
      </w:pPr>
      <w:r w:rsidRPr="00692B9D">
        <w:rPr>
          <w:rFonts w:ascii="Times New Roman" w:hAnsi="Times New Roman" w:cs="Times New Roman"/>
        </w:rPr>
        <w:t>Tel: (0344) 22</w:t>
      </w:r>
      <w:r>
        <w:rPr>
          <w:rFonts w:ascii="Times New Roman" w:hAnsi="Times New Roman" w:cs="Times New Roman"/>
        </w:rPr>
        <w:t>3</w:t>
      </w:r>
      <w:r w:rsidRPr="00692B9D">
        <w:rPr>
          <w:rFonts w:ascii="Times New Roman" w:hAnsi="Times New Roman" w:cs="Times New Roman"/>
        </w:rPr>
        <w:t xml:space="preserve"> 7</w:t>
      </w:r>
      <w:r>
        <w:rPr>
          <w:rFonts w:ascii="Times New Roman" w:hAnsi="Times New Roman" w:cs="Times New Roman"/>
        </w:rPr>
        <w:t>6</w:t>
      </w:r>
      <w:r w:rsidRPr="00692B9D">
        <w:rPr>
          <w:rFonts w:ascii="Times New Roman" w:hAnsi="Times New Roman" w:cs="Times New Roman"/>
        </w:rPr>
        <w:t xml:space="preserve"> </w:t>
      </w:r>
      <w:r>
        <w:rPr>
          <w:rFonts w:ascii="Times New Roman" w:hAnsi="Times New Roman" w:cs="Times New Roman"/>
        </w:rPr>
        <w:t>10</w:t>
      </w:r>
      <w:r w:rsidRPr="00692B9D">
        <w:rPr>
          <w:rFonts w:ascii="Times New Roman" w:hAnsi="Times New Roman" w:cs="Times New Roman"/>
        </w:rPr>
        <w:tab/>
        <w:t xml:space="preserve">Fax: (0344) 223 39 90       e-mail: </w:t>
      </w:r>
      <w:hyperlink r:id="rId6" w:history="1">
        <w:r w:rsidRPr="00692B9D">
          <w:rPr>
            <w:rStyle w:val="Kpr"/>
            <w:rFonts w:ascii="Times New Roman" w:hAnsi="Times New Roman" w:cs="Times New Roman"/>
          </w:rPr>
          <w:t>planlama@kahramanmaras.gov.tr</w:t>
        </w:r>
      </w:hyperlink>
    </w:p>
    <w:sectPr w:rsidR="00692B9D" w:rsidRPr="00E4602B" w:rsidSect="00261E50">
      <w:footerReference w:type="default" r:id="rId7"/>
      <w:pgSz w:w="11906" w:h="16838"/>
      <w:pgMar w:top="851" w:right="1247"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77" w:rsidRDefault="00722377" w:rsidP="004F0680">
      <w:pPr>
        <w:spacing w:after="0" w:line="240" w:lineRule="auto"/>
      </w:pPr>
      <w:r>
        <w:separator/>
      </w:r>
    </w:p>
  </w:endnote>
  <w:endnote w:type="continuationSeparator" w:id="0">
    <w:p w:rsidR="00722377" w:rsidRDefault="00722377" w:rsidP="004F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93" w:rsidRDefault="001E7A3D">
    <w:pPr>
      <w:pStyle w:val="Altbilgi"/>
      <w:jc w:val="right"/>
    </w:pPr>
    <w:r>
      <w:fldChar w:fldCharType="begin"/>
    </w:r>
    <w:r w:rsidR="0037062E">
      <w:instrText xml:space="preserve"> PAGE   \* MERGEFORMAT </w:instrText>
    </w:r>
    <w:r>
      <w:fldChar w:fldCharType="separate"/>
    </w:r>
    <w:r w:rsidR="00722377">
      <w:rPr>
        <w:noProof/>
      </w:rPr>
      <w:t>1</w:t>
    </w:r>
    <w:r>
      <w:fldChar w:fldCharType="end"/>
    </w:r>
  </w:p>
  <w:p w:rsidR="00671293" w:rsidRDefault="007223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77" w:rsidRDefault="00722377" w:rsidP="004F0680">
      <w:pPr>
        <w:spacing w:after="0" w:line="240" w:lineRule="auto"/>
      </w:pPr>
      <w:r>
        <w:separator/>
      </w:r>
    </w:p>
  </w:footnote>
  <w:footnote w:type="continuationSeparator" w:id="0">
    <w:p w:rsidR="00722377" w:rsidRDefault="00722377" w:rsidP="004F0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692B9D"/>
    <w:rsid w:val="00040A09"/>
    <w:rsid w:val="00162BEB"/>
    <w:rsid w:val="001D5E47"/>
    <w:rsid w:val="001E7A3D"/>
    <w:rsid w:val="00246E45"/>
    <w:rsid w:val="0032086F"/>
    <w:rsid w:val="0037062E"/>
    <w:rsid w:val="003F50D2"/>
    <w:rsid w:val="004812BF"/>
    <w:rsid w:val="004F0680"/>
    <w:rsid w:val="00692B9D"/>
    <w:rsid w:val="00722377"/>
    <w:rsid w:val="007725A8"/>
    <w:rsid w:val="008E78BA"/>
    <w:rsid w:val="009C70CD"/>
    <w:rsid w:val="00A16DE4"/>
    <w:rsid w:val="00CE5DE7"/>
    <w:rsid w:val="00DC1A1E"/>
    <w:rsid w:val="00DC5A66"/>
    <w:rsid w:val="00E4602B"/>
    <w:rsid w:val="00F33670"/>
    <w:rsid w:val="00F85F64"/>
    <w:rsid w:val="00F8710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692B9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Normal1">
    <w:name w:val="Normal1"/>
    <w:rsid w:val="00692B9D"/>
    <w:rPr>
      <w:sz w:val="19"/>
      <w:szCs w:val="19"/>
      <w:lang w:val="tr-TR"/>
    </w:rPr>
  </w:style>
  <w:style w:type="paragraph" w:styleId="GvdeMetni">
    <w:name w:val="Body Text"/>
    <w:basedOn w:val="Normal"/>
    <w:link w:val="GvdeMetniChar"/>
    <w:rsid w:val="00692B9D"/>
    <w:pPr>
      <w:spacing w:after="0" w:line="240" w:lineRule="auto"/>
      <w:jc w:val="both"/>
    </w:pPr>
    <w:rPr>
      <w:rFonts w:ascii="Arial" w:eastAsia="Times New Roman" w:hAnsi="Arial" w:cs="Times New Roman"/>
      <w:sz w:val="26"/>
      <w:szCs w:val="20"/>
      <w:lang w:val="en-US"/>
    </w:rPr>
  </w:style>
  <w:style w:type="character" w:customStyle="1" w:styleId="GvdeMetniChar">
    <w:name w:val="Gövde Metni Char"/>
    <w:basedOn w:val="VarsaylanParagrafYazTipi"/>
    <w:link w:val="GvdeMetni"/>
    <w:rsid w:val="00692B9D"/>
    <w:rPr>
      <w:rFonts w:ascii="Arial" w:eastAsia="Times New Roman" w:hAnsi="Arial" w:cs="Times New Roman"/>
      <w:sz w:val="26"/>
      <w:szCs w:val="20"/>
      <w:lang w:val="en-US"/>
    </w:rPr>
  </w:style>
  <w:style w:type="character" w:styleId="Kpr">
    <w:name w:val="Hyperlink"/>
    <w:basedOn w:val="VarsaylanParagrafYazTipi"/>
    <w:rsid w:val="00692B9D"/>
    <w:rPr>
      <w:color w:val="0000FF"/>
      <w:u w:val="single"/>
    </w:rPr>
  </w:style>
  <w:style w:type="paragraph" w:styleId="NormalWeb">
    <w:name w:val="Normal (Web)"/>
    <w:basedOn w:val="Normal"/>
    <w:rsid w:val="00692B9D"/>
    <w:pPr>
      <w:spacing w:before="100" w:beforeAutospacing="1" w:after="100" w:afterAutospacing="1" w:line="240" w:lineRule="auto"/>
      <w:jc w:val="both"/>
    </w:pPr>
    <w:rPr>
      <w:rFonts w:ascii="Verdana" w:eastAsia="Times New Roman" w:hAnsi="Verdana" w:cs="Times New Roman"/>
      <w:color w:val="000000"/>
      <w:sz w:val="15"/>
      <w:szCs w:val="15"/>
    </w:rPr>
  </w:style>
  <w:style w:type="paragraph" w:styleId="Altbilgi">
    <w:name w:val="footer"/>
    <w:basedOn w:val="Normal"/>
    <w:link w:val="AltbilgiChar"/>
    <w:uiPriority w:val="99"/>
    <w:rsid w:val="00692B9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92B9D"/>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4F06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F0680"/>
  </w:style>
  <w:style w:type="paragraph" w:styleId="BalonMetni">
    <w:name w:val="Balloon Text"/>
    <w:basedOn w:val="Normal"/>
    <w:link w:val="BalonMetniChar"/>
    <w:uiPriority w:val="99"/>
    <w:semiHidden/>
    <w:unhideWhenUsed/>
    <w:rsid w:val="00DC1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lama@kahramanmaras.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1492</Words>
  <Characters>8508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günay</dc:creator>
  <cp:keywords/>
  <dc:description/>
  <cp:lastModifiedBy>EXPER</cp:lastModifiedBy>
  <cp:revision>24</cp:revision>
  <cp:lastPrinted>2012-11-05T12:09:00Z</cp:lastPrinted>
  <dcterms:created xsi:type="dcterms:W3CDTF">2012-10-30T06:31:00Z</dcterms:created>
  <dcterms:modified xsi:type="dcterms:W3CDTF">2012-11-05T12:12:00Z</dcterms:modified>
</cp:coreProperties>
</file>